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A88C" w14:textId="77777777" w:rsidR="002E0EF3" w:rsidRDefault="00E854FA" w:rsidP="00DC3AC4">
      <w:pPr>
        <w:pStyle w:val="MajorHeading"/>
      </w:pPr>
      <w:r>
        <w:rPr>
          <w:noProof/>
        </w:rPr>
        <w:drawing>
          <wp:anchor distT="0" distB="0" distL="114300" distR="114300" simplePos="0" relativeHeight="251657728" behindDoc="1" locked="0" layoutInCell="1" allowOverlap="1" wp14:anchorId="7DFE41C6" wp14:editId="1E2E423E">
            <wp:simplePos x="0" y="0"/>
            <wp:positionH relativeFrom="page">
              <wp:align>right</wp:align>
            </wp:positionH>
            <wp:positionV relativeFrom="page">
              <wp:align>top</wp:align>
            </wp:positionV>
            <wp:extent cx="7566942" cy="10703562"/>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licy_background_darkGre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6942" cy="10703562"/>
                    </a:xfrm>
                    <a:prstGeom prst="rect">
                      <a:avLst/>
                    </a:prstGeom>
                  </pic:spPr>
                </pic:pic>
              </a:graphicData>
            </a:graphic>
            <wp14:sizeRelH relativeFrom="margin">
              <wp14:pctWidth>0</wp14:pctWidth>
            </wp14:sizeRelH>
            <wp14:sizeRelV relativeFrom="margin">
              <wp14:pctHeight>0</wp14:pctHeight>
            </wp14:sizeRelV>
          </wp:anchor>
        </w:drawing>
      </w:r>
    </w:p>
    <w:p w14:paraId="00A2BF8F" w14:textId="77777777" w:rsidR="00DC3AC4" w:rsidRPr="00DC3AC4" w:rsidRDefault="00DC3AC4" w:rsidP="00DC3AC4">
      <w:pPr>
        <w:pStyle w:val="MajorHeading"/>
      </w:pPr>
    </w:p>
    <w:p w14:paraId="7E9B6E81" w14:textId="77777777" w:rsidR="00E854FA" w:rsidRDefault="00E854FA" w:rsidP="00DC3AC4">
      <w:pPr>
        <w:pStyle w:val="MajorHeading"/>
      </w:pPr>
    </w:p>
    <w:p w14:paraId="2BEB511A" w14:textId="77777777" w:rsidR="00FF0271" w:rsidRPr="00FF0271" w:rsidRDefault="00FF0271" w:rsidP="00FF0271"/>
    <w:p w14:paraId="7D930E03" w14:textId="77777777" w:rsidR="0068394D" w:rsidRPr="00E854FA" w:rsidRDefault="0033034D" w:rsidP="00DC3AC4">
      <w:pPr>
        <w:pStyle w:val="MajorHeading"/>
      </w:pPr>
      <w:r>
        <w:rPr>
          <w:noProof/>
        </w:rPr>
        <mc:AlternateContent>
          <mc:Choice Requires="wps">
            <w:drawing>
              <wp:anchor distT="0" distB="0" distL="114300" distR="114300" simplePos="0" relativeHeight="251659264" behindDoc="0" locked="0" layoutInCell="1" allowOverlap="1" wp14:anchorId="6FAFFAFE" wp14:editId="4D3CE480">
                <wp:simplePos x="0" y="0"/>
                <wp:positionH relativeFrom="column">
                  <wp:posOffset>51435</wp:posOffset>
                </wp:positionH>
                <wp:positionV relativeFrom="paragraph">
                  <wp:posOffset>40640</wp:posOffset>
                </wp:positionV>
                <wp:extent cx="45719" cy="1143000"/>
                <wp:effectExtent l="0" t="0" r="5715" b="0"/>
                <wp:wrapThrough wrapText="bothSides">
                  <wp:wrapPolygon edited="0">
                    <wp:start x="0" y="0"/>
                    <wp:lineTo x="0" y="21120"/>
                    <wp:lineTo x="12169" y="21120"/>
                    <wp:lineTo x="12169" y="0"/>
                    <wp:lineTo x="0" y="0"/>
                  </wp:wrapPolygon>
                </wp:wrapThrough>
                <wp:docPr id="8" name="Rectangle 8"/>
                <wp:cNvGraphicFramePr/>
                <a:graphic xmlns:a="http://schemas.openxmlformats.org/drawingml/2006/main">
                  <a:graphicData uri="http://schemas.microsoft.com/office/word/2010/wordprocessingShape">
                    <wps:wsp>
                      <wps:cNvSpPr/>
                      <wps:spPr>
                        <a:xfrm>
                          <a:off x="0" y="0"/>
                          <a:ext cx="45719" cy="1143000"/>
                        </a:xfrm>
                        <a:prstGeom prst="rect">
                          <a:avLst/>
                        </a:prstGeom>
                        <a:solidFill>
                          <a:schemeClr val="accent6"/>
                        </a:solidFill>
                        <a:ln w="349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BB1CC" id="Rectangle 8" o:spid="_x0000_s1026" style="position:absolute;margin-left:4.05pt;margin-top:3.2pt;width:3.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" fillcolor="#f79646 [3209]" stroked="f" strokeweight="2.75pt">
                <w10:wrap type="through"/>
              </v:rect>
            </w:pict>
          </mc:Fallback>
        </mc:AlternateContent>
      </w:r>
      <w:r w:rsidR="001F4C11">
        <w:t>COVID-19</w:t>
      </w:r>
      <w:r w:rsidR="00E854FA">
        <w:br/>
      </w:r>
      <w:r w:rsidR="001F4C11">
        <w:t>Club Guide</w:t>
      </w:r>
    </w:p>
    <w:p w14:paraId="0D8D7271" w14:textId="77777777" w:rsidR="0068394D" w:rsidRDefault="0068394D" w:rsidP="00E854FA">
      <w:pPr>
        <w:ind w:left="426"/>
      </w:pPr>
    </w:p>
    <w:p w14:paraId="066C1B84" w14:textId="77777777" w:rsidR="0068394D" w:rsidRDefault="0068394D" w:rsidP="00E854FA">
      <w:pPr>
        <w:ind w:left="426"/>
      </w:pPr>
    </w:p>
    <w:p w14:paraId="7C684ED9" w14:textId="64624187" w:rsidR="0068394D" w:rsidRPr="00E854FA" w:rsidRDefault="009C48F0" w:rsidP="00E854FA">
      <w:pPr>
        <w:pStyle w:val="PolicyDate"/>
        <w:ind w:left="426"/>
        <w:rPr>
          <w:color w:val="FFFFFF" w:themeColor="background1"/>
        </w:rPr>
      </w:pPr>
      <w:r>
        <w:rPr>
          <w:color w:val="FFFFFF" w:themeColor="background1"/>
        </w:rPr>
        <w:t>Version 5 - 21</w:t>
      </w:r>
      <w:r w:rsidR="00723B5E">
        <w:rPr>
          <w:color w:val="FFFFFF" w:themeColor="background1"/>
        </w:rPr>
        <w:t xml:space="preserve"> July</w:t>
      </w:r>
      <w:r w:rsidR="001F4C11">
        <w:rPr>
          <w:color w:val="FFFFFF" w:themeColor="background1"/>
        </w:rPr>
        <w:t xml:space="preserve"> 2020</w:t>
      </w:r>
    </w:p>
    <w:p w14:paraId="48A5C801" w14:textId="77777777" w:rsidR="00E854FA" w:rsidRDefault="00E854FA" w:rsidP="00E854FA">
      <w:pPr>
        <w:pStyle w:val="FrontPageText"/>
        <w:ind w:left="426"/>
        <w:rPr>
          <w:b/>
          <w:color w:val="FFFFFF" w:themeColor="background1"/>
        </w:rPr>
      </w:pPr>
    </w:p>
    <w:p w14:paraId="1AF69ADE" w14:textId="77777777" w:rsidR="00E854FA" w:rsidRDefault="00E854FA" w:rsidP="00E854FA">
      <w:pPr>
        <w:pStyle w:val="FrontPageText"/>
        <w:ind w:left="426"/>
        <w:rPr>
          <w:b/>
          <w:color w:val="FFFFFF" w:themeColor="background1"/>
        </w:rPr>
      </w:pPr>
    </w:p>
    <w:p w14:paraId="019FFB96" w14:textId="77777777" w:rsidR="00E854FA" w:rsidRDefault="00E854FA" w:rsidP="00E854FA">
      <w:pPr>
        <w:pStyle w:val="FrontPageText"/>
        <w:ind w:left="426"/>
        <w:rPr>
          <w:b/>
          <w:color w:val="FFFFFF" w:themeColor="background1"/>
        </w:rPr>
      </w:pPr>
    </w:p>
    <w:p w14:paraId="71836129" w14:textId="77777777" w:rsidR="00E854FA" w:rsidRDefault="00E854FA" w:rsidP="00E854FA">
      <w:pPr>
        <w:pStyle w:val="FrontPageText"/>
        <w:ind w:left="426"/>
        <w:rPr>
          <w:b/>
          <w:color w:val="FFFFFF" w:themeColor="background1"/>
        </w:rPr>
      </w:pPr>
    </w:p>
    <w:p w14:paraId="58336086" w14:textId="77777777" w:rsidR="00E854FA" w:rsidRDefault="00E854FA" w:rsidP="00E854FA">
      <w:pPr>
        <w:pStyle w:val="FrontPageText"/>
        <w:ind w:left="426"/>
        <w:rPr>
          <w:b/>
          <w:color w:val="FFFFFF" w:themeColor="background1"/>
        </w:rPr>
      </w:pPr>
    </w:p>
    <w:p w14:paraId="460AD902" w14:textId="77777777" w:rsidR="0068394D" w:rsidRDefault="0068394D">
      <w:pPr>
        <w:spacing w:after="200" w:line="276" w:lineRule="auto"/>
      </w:pPr>
      <w:r>
        <w:br w:type="page"/>
      </w:r>
    </w:p>
    <w:p w14:paraId="293403E2" w14:textId="77777777" w:rsidR="00FF0271" w:rsidRDefault="00FF0271" w:rsidP="001F4C11">
      <w:pPr>
        <w:rPr>
          <w:b/>
        </w:rPr>
      </w:pPr>
    </w:p>
    <w:sdt>
      <w:sdtPr>
        <w:rPr>
          <w:rFonts w:ascii="Arial" w:eastAsiaTheme="minorEastAsia" w:hAnsi="Arial" w:cstheme="minorBidi"/>
          <w:color w:val="auto"/>
          <w:sz w:val="24"/>
          <w:szCs w:val="22"/>
          <w:lang w:val="en-AU" w:eastAsia="en-AU"/>
        </w:rPr>
        <w:id w:val="-160242616"/>
        <w:docPartObj>
          <w:docPartGallery w:val="Table of Contents"/>
          <w:docPartUnique/>
        </w:docPartObj>
      </w:sdtPr>
      <w:sdtEndPr>
        <w:rPr>
          <w:b/>
          <w:bCs/>
          <w:noProof/>
        </w:rPr>
      </w:sdtEndPr>
      <w:sdtContent>
        <w:p w14:paraId="4B85CCFE" w14:textId="77777777" w:rsidR="00FF0271" w:rsidRDefault="00FF0271">
          <w:pPr>
            <w:pStyle w:val="TOCHeading"/>
          </w:pPr>
          <w:r>
            <w:t>Table of Contents</w:t>
          </w:r>
        </w:p>
        <w:p w14:paraId="36E76AFE" w14:textId="77777777" w:rsidR="00CD1FFD" w:rsidRPr="00CD1FFD" w:rsidRDefault="00CD1FFD" w:rsidP="00CD1FFD">
          <w:pPr>
            <w:rPr>
              <w:lang w:val="en-US" w:eastAsia="en-US"/>
            </w:rPr>
          </w:pPr>
        </w:p>
        <w:p w14:paraId="028F94C2" w14:textId="77777777" w:rsidR="00AD69AF" w:rsidRDefault="00FF0271">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46306214" w:history="1">
            <w:r w:rsidR="00AD69AF" w:rsidRPr="00207E1D">
              <w:rPr>
                <w:rStyle w:val="Hyperlink"/>
                <w:noProof/>
              </w:rPr>
              <w:t>1</w:t>
            </w:r>
            <w:r w:rsidR="00AD69AF">
              <w:rPr>
                <w:rFonts w:asciiTheme="minorHAnsi" w:hAnsiTheme="minorHAnsi"/>
                <w:noProof/>
                <w:sz w:val="22"/>
              </w:rPr>
              <w:tab/>
            </w:r>
            <w:r w:rsidR="00AD69AF" w:rsidRPr="00207E1D">
              <w:rPr>
                <w:rStyle w:val="Hyperlink"/>
                <w:noProof/>
              </w:rPr>
              <w:t>Introduction</w:t>
            </w:r>
            <w:r w:rsidR="00AD69AF">
              <w:rPr>
                <w:noProof/>
                <w:webHidden/>
              </w:rPr>
              <w:tab/>
            </w:r>
            <w:r w:rsidR="00AD69AF">
              <w:rPr>
                <w:noProof/>
                <w:webHidden/>
              </w:rPr>
              <w:fldChar w:fldCharType="begin"/>
            </w:r>
            <w:r w:rsidR="00AD69AF">
              <w:rPr>
                <w:noProof/>
                <w:webHidden/>
              </w:rPr>
              <w:instrText xml:space="preserve"> PAGEREF _Toc46306214 \h </w:instrText>
            </w:r>
            <w:r w:rsidR="00AD69AF">
              <w:rPr>
                <w:noProof/>
                <w:webHidden/>
              </w:rPr>
            </w:r>
            <w:r w:rsidR="00AD69AF">
              <w:rPr>
                <w:noProof/>
                <w:webHidden/>
              </w:rPr>
              <w:fldChar w:fldCharType="separate"/>
            </w:r>
            <w:r w:rsidR="00AD69AF">
              <w:rPr>
                <w:noProof/>
                <w:webHidden/>
              </w:rPr>
              <w:t>3</w:t>
            </w:r>
            <w:r w:rsidR="00AD69AF">
              <w:rPr>
                <w:noProof/>
                <w:webHidden/>
              </w:rPr>
              <w:fldChar w:fldCharType="end"/>
            </w:r>
          </w:hyperlink>
        </w:p>
        <w:p w14:paraId="594A787E" w14:textId="77777777" w:rsidR="00AD69AF" w:rsidRDefault="00397124">
          <w:pPr>
            <w:pStyle w:val="TOC1"/>
            <w:rPr>
              <w:rFonts w:asciiTheme="minorHAnsi" w:hAnsiTheme="minorHAnsi"/>
              <w:noProof/>
              <w:sz w:val="22"/>
            </w:rPr>
          </w:pPr>
          <w:hyperlink w:anchor="_Toc46306215" w:history="1">
            <w:r w:rsidR="00AD69AF" w:rsidRPr="00207E1D">
              <w:rPr>
                <w:rStyle w:val="Hyperlink"/>
                <w:noProof/>
              </w:rPr>
              <w:t>2</w:t>
            </w:r>
            <w:r w:rsidR="00AD69AF">
              <w:rPr>
                <w:rFonts w:asciiTheme="minorHAnsi" w:hAnsiTheme="minorHAnsi"/>
                <w:noProof/>
                <w:sz w:val="22"/>
              </w:rPr>
              <w:tab/>
            </w:r>
            <w:r w:rsidR="00AD69AF" w:rsidRPr="00207E1D">
              <w:rPr>
                <w:rStyle w:val="Hyperlink"/>
                <w:noProof/>
              </w:rPr>
              <w:t>Current Restrictions</w:t>
            </w:r>
            <w:r w:rsidR="00AD69AF">
              <w:rPr>
                <w:noProof/>
                <w:webHidden/>
              </w:rPr>
              <w:tab/>
            </w:r>
            <w:r w:rsidR="00AD69AF">
              <w:rPr>
                <w:noProof/>
                <w:webHidden/>
              </w:rPr>
              <w:fldChar w:fldCharType="begin"/>
            </w:r>
            <w:r w:rsidR="00AD69AF">
              <w:rPr>
                <w:noProof/>
                <w:webHidden/>
              </w:rPr>
              <w:instrText xml:space="preserve"> PAGEREF _Toc46306215 \h </w:instrText>
            </w:r>
            <w:r w:rsidR="00AD69AF">
              <w:rPr>
                <w:noProof/>
                <w:webHidden/>
              </w:rPr>
            </w:r>
            <w:r w:rsidR="00AD69AF">
              <w:rPr>
                <w:noProof/>
                <w:webHidden/>
              </w:rPr>
              <w:fldChar w:fldCharType="separate"/>
            </w:r>
            <w:r w:rsidR="00AD69AF">
              <w:rPr>
                <w:noProof/>
                <w:webHidden/>
              </w:rPr>
              <w:t>3</w:t>
            </w:r>
            <w:r w:rsidR="00AD69AF">
              <w:rPr>
                <w:noProof/>
                <w:webHidden/>
              </w:rPr>
              <w:fldChar w:fldCharType="end"/>
            </w:r>
          </w:hyperlink>
        </w:p>
        <w:p w14:paraId="18FD6573" w14:textId="77777777" w:rsidR="00AD69AF" w:rsidRDefault="00397124">
          <w:pPr>
            <w:pStyle w:val="TOC2"/>
            <w:rPr>
              <w:rFonts w:asciiTheme="minorHAnsi" w:hAnsiTheme="minorHAnsi"/>
              <w:noProof/>
              <w:sz w:val="22"/>
            </w:rPr>
          </w:pPr>
          <w:hyperlink w:anchor="_Toc46306216" w:history="1">
            <w:r w:rsidR="00AD69AF" w:rsidRPr="00207E1D">
              <w:rPr>
                <w:rStyle w:val="Hyperlink"/>
                <w:noProof/>
                <w:highlight w:val="yellow"/>
              </w:rPr>
              <w:t>2.1</w:t>
            </w:r>
            <w:r w:rsidR="00AD69AF">
              <w:rPr>
                <w:rFonts w:asciiTheme="minorHAnsi" w:hAnsiTheme="minorHAnsi"/>
                <w:noProof/>
                <w:sz w:val="22"/>
              </w:rPr>
              <w:tab/>
            </w:r>
            <w:r w:rsidR="00AD69AF" w:rsidRPr="00207E1D">
              <w:rPr>
                <w:rStyle w:val="Hyperlink"/>
                <w:noProof/>
                <w:highlight w:val="yellow"/>
              </w:rPr>
              <w:t>Facemasks</w:t>
            </w:r>
            <w:r w:rsidR="00AD69AF">
              <w:rPr>
                <w:noProof/>
                <w:webHidden/>
              </w:rPr>
              <w:tab/>
            </w:r>
            <w:r w:rsidR="00AD69AF">
              <w:rPr>
                <w:noProof/>
                <w:webHidden/>
              </w:rPr>
              <w:fldChar w:fldCharType="begin"/>
            </w:r>
            <w:r w:rsidR="00AD69AF">
              <w:rPr>
                <w:noProof/>
                <w:webHidden/>
              </w:rPr>
              <w:instrText xml:space="preserve"> PAGEREF _Toc46306216 \h </w:instrText>
            </w:r>
            <w:r w:rsidR="00AD69AF">
              <w:rPr>
                <w:noProof/>
                <w:webHidden/>
              </w:rPr>
            </w:r>
            <w:r w:rsidR="00AD69AF">
              <w:rPr>
                <w:noProof/>
                <w:webHidden/>
              </w:rPr>
              <w:fldChar w:fldCharType="separate"/>
            </w:r>
            <w:r w:rsidR="00AD69AF">
              <w:rPr>
                <w:noProof/>
                <w:webHidden/>
              </w:rPr>
              <w:t>5</w:t>
            </w:r>
            <w:r w:rsidR="00AD69AF">
              <w:rPr>
                <w:noProof/>
                <w:webHidden/>
              </w:rPr>
              <w:fldChar w:fldCharType="end"/>
            </w:r>
          </w:hyperlink>
        </w:p>
        <w:p w14:paraId="4C29B7EE" w14:textId="77777777" w:rsidR="00AD69AF" w:rsidRDefault="00397124">
          <w:pPr>
            <w:pStyle w:val="TOC2"/>
            <w:rPr>
              <w:rFonts w:asciiTheme="minorHAnsi" w:hAnsiTheme="minorHAnsi"/>
              <w:noProof/>
              <w:sz w:val="22"/>
            </w:rPr>
          </w:pPr>
          <w:hyperlink w:anchor="_Toc46306217" w:history="1">
            <w:r w:rsidR="00AD69AF" w:rsidRPr="00207E1D">
              <w:rPr>
                <w:rStyle w:val="Hyperlink"/>
                <w:noProof/>
              </w:rPr>
              <w:t>2.2</w:t>
            </w:r>
            <w:r w:rsidR="00AD69AF">
              <w:rPr>
                <w:rFonts w:asciiTheme="minorHAnsi" w:hAnsiTheme="minorHAnsi"/>
                <w:noProof/>
                <w:sz w:val="22"/>
              </w:rPr>
              <w:tab/>
            </w:r>
            <w:r w:rsidR="00AD69AF" w:rsidRPr="00207E1D">
              <w:rPr>
                <w:rStyle w:val="Hyperlink"/>
                <w:noProof/>
              </w:rPr>
              <w:t>Future Directions</w:t>
            </w:r>
            <w:r w:rsidR="00AD69AF">
              <w:rPr>
                <w:noProof/>
                <w:webHidden/>
              </w:rPr>
              <w:tab/>
            </w:r>
            <w:r w:rsidR="00AD69AF">
              <w:rPr>
                <w:noProof/>
                <w:webHidden/>
              </w:rPr>
              <w:fldChar w:fldCharType="begin"/>
            </w:r>
            <w:r w:rsidR="00AD69AF">
              <w:rPr>
                <w:noProof/>
                <w:webHidden/>
              </w:rPr>
              <w:instrText xml:space="preserve"> PAGEREF _Toc46306217 \h </w:instrText>
            </w:r>
            <w:r w:rsidR="00AD69AF">
              <w:rPr>
                <w:noProof/>
                <w:webHidden/>
              </w:rPr>
            </w:r>
            <w:r w:rsidR="00AD69AF">
              <w:rPr>
                <w:noProof/>
                <w:webHidden/>
              </w:rPr>
              <w:fldChar w:fldCharType="separate"/>
            </w:r>
            <w:r w:rsidR="00AD69AF">
              <w:rPr>
                <w:noProof/>
                <w:webHidden/>
              </w:rPr>
              <w:t>5</w:t>
            </w:r>
            <w:r w:rsidR="00AD69AF">
              <w:rPr>
                <w:noProof/>
                <w:webHidden/>
              </w:rPr>
              <w:fldChar w:fldCharType="end"/>
            </w:r>
          </w:hyperlink>
        </w:p>
        <w:p w14:paraId="7782066A" w14:textId="77777777" w:rsidR="00AD69AF" w:rsidRDefault="00397124">
          <w:pPr>
            <w:pStyle w:val="TOC1"/>
            <w:rPr>
              <w:rFonts w:asciiTheme="minorHAnsi" w:hAnsiTheme="minorHAnsi"/>
              <w:noProof/>
              <w:sz w:val="22"/>
            </w:rPr>
          </w:pPr>
          <w:hyperlink w:anchor="_Toc46306218" w:history="1">
            <w:r w:rsidR="00AD69AF" w:rsidRPr="00207E1D">
              <w:rPr>
                <w:rStyle w:val="Hyperlink"/>
                <w:rFonts w:cs="Arial"/>
                <w:noProof/>
              </w:rPr>
              <w:t>3</w:t>
            </w:r>
            <w:r w:rsidR="00AD69AF">
              <w:rPr>
                <w:rFonts w:asciiTheme="minorHAnsi" w:hAnsiTheme="minorHAnsi"/>
                <w:noProof/>
                <w:sz w:val="22"/>
              </w:rPr>
              <w:tab/>
            </w:r>
            <w:r w:rsidR="00AD69AF" w:rsidRPr="00207E1D">
              <w:rPr>
                <w:rStyle w:val="Hyperlink"/>
                <w:noProof/>
              </w:rPr>
              <w:t>Keeping the Club Environment Safe</w:t>
            </w:r>
            <w:r w:rsidR="00AD69AF">
              <w:rPr>
                <w:noProof/>
                <w:webHidden/>
              </w:rPr>
              <w:tab/>
            </w:r>
            <w:r w:rsidR="00AD69AF">
              <w:rPr>
                <w:noProof/>
                <w:webHidden/>
              </w:rPr>
              <w:fldChar w:fldCharType="begin"/>
            </w:r>
            <w:r w:rsidR="00AD69AF">
              <w:rPr>
                <w:noProof/>
                <w:webHidden/>
              </w:rPr>
              <w:instrText xml:space="preserve"> PAGEREF _Toc46306218 \h </w:instrText>
            </w:r>
            <w:r w:rsidR="00AD69AF">
              <w:rPr>
                <w:noProof/>
                <w:webHidden/>
              </w:rPr>
            </w:r>
            <w:r w:rsidR="00AD69AF">
              <w:rPr>
                <w:noProof/>
                <w:webHidden/>
              </w:rPr>
              <w:fldChar w:fldCharType="separate"/>
            </w:r>
            <w:r w:rsidR="00AD69AF">
              <w:rPr>
                <w:noProof/>
                <w:webHidden/>
              </w:rPr>
              <w:t>6</w:t>
            </w:r>
            <w:r w:rsidR="00AD69AF">
              <w:rPr>
                <w:noProof/>
                <w:webHidden/>
              </w:rPr>
              <w:fldChar w:fldCharType="end"/>
            </w:r>
          </w:hyperlink>
        </w:p>
        <w:p w14:paraId="523D125C" w14:textId="77777777" w:rsidR="00AD69AF" w:rsidRDefault="00397124">
          <w:pPr>
            <w:pStyle w:val="TOC1"/>
            <w:rPr>
              <w:rFonts w:asciiTheme="minorHAnsi" w:hAnsiTheme="minorHAnsi"/>
              <w:noProof/>
              <w:sz w:val="22"/>
            </w:rPr>
          </w:pPr>
          <w:hyperlink w:anchor="_Toc46306219" w:history="1">
            <w:r w:rsidR="00AD69AF" w:rsidRPr="00207E1D">
              <w:rPr>
                <w:rStyle w:val="Hyperlink"/>
                <w:rFonts w:cs="Arial"/>
                <w:noProof/>
              </w:rPr>
              <w:t>4</w:t>
            </w:r>
            <w:r w:rsidR="00AD69AF">
              <w:rPr>
                <w:rFonts w:asciiTheme="minorHAnsi" w:hAnsiTheme="minorHAnsi"/>
                <w:noProof/>
                <w:sz w:val="22"/>
              </w:rPr>
              <w:tab/>
            </w:r>
            <w:r w:rsidR="00AD69AF" w:rsidRPr="00207E1D">
              <w:rPr>
                <w:rStyle w:val="Hyperlink"/>
                <w:noProof/>
              </w:rPr>
              <w:t>Communication</w:t>
            </w:r>
            <w:r w:rsidR="00AD69AF">
              <w:rPr>
                <w:noProof/>
                <w:webHidden/>
              </w:rPr>
              <w:tab/>
            </w:r>
            <w:r w:rsidR="00AD69AF">
              <w:rPr>
                <w:noProof/>
                <w:webHidden/>
              </w:rPr>
              <w:fldChar w:fldCharType="begin"/>
            </w:r>
            <w:r w:rsidR="00AD69AF">
              <w:rPr>
                <w:noProof/>
                <w:webHidden/>
              </w:rPr>
              <w:instrText xml:space="preserve"> PAGEREF _Toc46306219 \h </w:instrText>
            </w:r>
            <w:r w:rsidR="00AD69AF">
              <w:rPr>
                <w:noProof/>
                <w:webHidden/>
              </w:rPr>
            </w:r>
            <w:r w:rsidR="00AD69AF">
              <w:rPr>
                <w:noProof/>
                <w:webHidden/>
              </w:rPr>
              <w:fldChar w:fldCharType="separate"/>
            </w:r>
            <w:r w:rsidR="00AD69AF">
              <w:rPr>
                <w:noProof/>
                <w:webHidden/>
              </w:rPr>
              <w:t>7</w:t>
            </w:r>
            <w:r w:rsidR="00AD69AF">
              <w:rPr>
                <w:noProof/>
                <w:webHidden/>
              </w:rPr>
              <w:fldChar w:fldCharType="end"/>
            </w:r>
          </w:hyperlink>
        </w:p>
        <w:p w14:paraId="0BF62506" w14:textId="77777777" w:rsidR="00AD69AF" w:rsidRDefault="00397124">
          <w:pPr>
            <w:pStyle w:val="TOC1"/>
            <w:rPr>
              <w:rFonts w:asciiTheme="minorHAnsi" w:hAnsiTheme="minorHAnsi"/>
              <w:noProof/>
              <w:sz w:val="22"/>
            </w:rPr>
          </w:pPr>
          <w:hyperlink w:anchor="_Toc46306220" w:history="1">
            <w:r w:rsidR="00AD69AF" w:rsidRPr="00207E1D">
              <w:rPr>
                <w:rStyle w:val="Hyperlink"/>
                <w:noProof/>
              </w:rPr>
              <w:t>5</w:t>
            </w:r>
            <w:r w:rsidR="00AD69AF">
              <w:rPr>
                <w:rFonts w:asciiTheme="minorHAnsi" w:hAnsiTheme="minorHAnsi"/>
                <w:noProof/>
                <w:sz w:val="22"/>
              </w:rPr>
              <w:tab/>
            </w:r>
            <w:r w:rsidR="00AD69AF" w:rsidRPr="00207E1D">
              <w:rPr>
                <w:rStyle w:val="Hyperlink"/>
                <w:noProof/>
              </w:rPr>
              <w:t>Club Checklist</w:t>
            </w:r>
            <w:r w:rsidR="00AD69AF">
              <w:rPr>
                <w:noProof/>
                <w:webHidden/>
              </w:rPr>
              <w:tab/>
            </w:r>
            <w:r w:rsidR="00AD69AF">
              <w:rPr>
                <w:noProof/>
                <w:webHidden/>
              </w:rPr>
              <w:fldChar w:fldCharType="begin"/>
            </w:r>
            <w:r w:rsidR="00AD69AF">
              <w:rPr>
                <w:noProof/>
                <w:webHidden/>
              </w:rPr>
              <w:instrText xml:space="preserve"> PAGEREF _Toc46306220 \h </w:instrText>
            </w:r>
            <w:r w:rsidR="00AD69AF">
              <w:rPr>
                <w:noProof/>
                <w:webHidden/>
              </w:rPr>
            </w:r>
            <w:r w:rsidR="00AD69AF">
              <w:rPr>
                <w:noProof/>
                <w:webHidden/>
              </w:rPr>
              <w:fldChar w:fldCharType="separate"/>
            </w:r>
            <w:r w:rsidR="00AD69AF">
              <w:rPr>
                <w:noProof/>
                <w:webHidden/>
              </w:rPr>
              <w:t>7</w:t>
            </w:r>
            <w:r w:rsidR="00AD69AF">
              <w:rPr>
                <w:noProof/>
                <w:webHidden/>
              </w:rPr>
              <w:fldChar w:fldCharType="end"/>
            </w:r>
          </w:hyperlink>
        </w:p>
        <w:p w14:paraId="7CF7033C" w14:textId="77777777" w:rsidR="00AD69AF" w:rsidRDefault="00397124">
          <w:pPr>
            <w:pStyle w:val="TOC1"/>
            <w:rPr>
              <w:rFonts w:asciiTheme="minorHAnsi" w:hAnsiTheme="minorHAnsi"/>
              <w:noProof/>
              <w:sz w:val="22"/>
            </w:rPr>
          </w:pPr>
          <w:hyperlink w:anchor="_Toc46306221" w:history="1">
            <w:r w:rsidR="00AD69AF" w:rsidRPr="00207E1D">
              <w:rPr>
                <w:rStyle w:val="Hyperlink"/>
                <w:noProof/>
              </w:rPr>
              <w:t>6</w:t>
            </w:r>
            <w:r w:rsidR="00AD69AF">
              <w:rPr>
                <w:rFonts w:asciiTheme="minorHAnsi" w:hAnsiTheme="minorHAnsi"/>
                <w:noProof/>
                <w:sz w:val="22"/>
              </w:rPr>
              <w:tab/>
            </w:r>
            <w:r w:rsidR="00AD69AF" w:rsidRPr="00207E1D">
              <w:rPr>
                <w:rStyle w:val="Hyperlink"/>
                <w:noProof/>
              </w:rPr>
              <w:t>Helpful Links</w:t>
            </w:r>
            <w:r w:rsidR="00AD69AF">
              <w:rPr>
                <w:noProof/>
                <w:webHidden/>
              </w:rPr>
              <w:tab/>
            </w:r>
            <w:r w:rsidR="00AD69AF">
              <w:rPr>
                <w:noProof/>
                <w:webHidden/>
              </w:rPr>
              <w:fldChar w:fldCharType="begin"/>
            </w:r>
            <w:r w:rsidR="00AD69AF">
              <w:rPr>
                <w:noProof/>
                <w:webHidden/>
              </w:rPr>
              <w:instrText xml:space="preserve"> PAGEREF _Toc46306221 \h </w:instrText>
            </w:r>
            <w:r w:rsidR="00AD69AF">
              <w:rPr>
                <w:noProof/>
                <w:webHidden/>
              </w:rPr>
            </w:r>
            <w:r w:rsidR="00AD69AF">
              <w:rPr>
                <w:noProof/>
                <w:webHidden/>
              </w:rPr>
              <w:fldChar w:fldCharType="separate"/>
            </w:r>
            <w:r w:rsidR="00AD69AF">
              <w:rPr>
                <w:noProof/>
                <w:webHidden/>
              </w:rPr>
              <w:t>8</w:t>
            </w:r>
            <w:r w:rsidR="00AD69AF">
              <w:rPr>
                <w:noProof/>
                <w:webHidden/>
              </w:rPr>
              <w:fldChar w:fldCharType="end"/>
            </w:r>
          </w:hyperlink>
        </w:p>
        <w:p w14:paraId="2B440D82" w14:textId="77777777" w:rsidR="00AD69AF" w:rsidRDefault="00397124">
          <w:pPr>
            <w:pStyle w:val="TOC2"/>
            <w:rPr>
              <w:rFonts w:asciiTheme="minorHAnsi" w:hAnsiTheme="minorHAnsi"/>
              <w:noProof/>
              <w:sz w:val="22"/>
            </w:rPr>
          </w:pPr>
          <w:hyperlink w:anchor="_Toc46306222" w:history="1">
            <w:r w:rsidR="00AD69AF" w:rsidRPr="00207E1D">
              <w:rPr>
                <w:rStyle w:val="Hyperlink"/>
                <w:noProof/>
              </w:rPr>
              <w:t>6.1</w:t>
            </w:r>
            <w:r w:rsidR="00AD69AF">
              <w:rPr>
                <w:rFonts w:asciiTheme="minorHAnsi" w:hAnsiTheme="minorHAnsi"/>
                <w:noProof/>
                <w:sz w:val="22"/>
              </w:rPr>
              <w:tab/>
            </w:r>
            <w:r w:rsidR="00AD69AF" w:rsidRPr="00207E1D">
              <w:rPr>
                <w:rStyle w:val="Hyperlink"/>
                <w:noProof/>
              </w:rPr>
              <w:t>Government and State Sporting Associations</w:t>
            </w:r>
            <w:r w:rsidR="00AD69AF">
              <w:rPr>
                <w:noProof/>
                <w:webHidden/>
              </w:rPr>
              <w:tab/>
            </w:r>
            <w:r w:rsidR="00AD69AF">
              <w:rPr>
                <w:noProof/>
                <w:webHidden/>
              </w:rPr>
              <w:fldChar w:fldCharType="begin"/>
            </w:r>
            <w:r w:rsidR="00AD69AF">
              <w:rPr>
                <w:noProof/>
                <w:webHidden/>
              </w:rPr>
              <w:instrText xml:space="preserve"> PAGEREF _Toc46306222 \h </w:instrText>
            </w:r>
            <w:r w:rsidR="00AD69AF">
              <w:rPr>
                <w:noProof/>
                <w:webHidden/>
              </w:rPr>
            </w:r>
            <w:r w:rsidR="00AD69AF">
              <w:rPr>
                <w:noProof/>
                <w:webHidden/>
              </w:rPr>
              <w:fldChar w:fldCharType="separate"/>
            </w:r>
            <w:r w:rsidR="00AD69AF">
              <w:rPr>
                <w:noProof/>
                <w:webHidden/>
              </w:rPr>
              <w:t>8</w:t>
            </w:r>
            <w:r w:rsidR="00AD69AF">
              <w:rPr>
                <w:noProof/>
                <w:webHidden/>
              </w:rPr>
              <w:fldChar w:fldCharType="end"/>
            </w:r>
          </w:hyperlink>
        </w:p>
        <w:p w14:paraId="6CC6FFAD" w14:textId="77777777" w:rsidR="00AD69AF" w:rsidRDefault="00397124">
          <w:pPr>
            <w:pStyle w:val="TOC2"/>
            <w:rPr>
              <w:rFonts w:asciiTheme="minorHAnsi" w:hAnsiTheme="minorHAnsi"/>
              <w:noProof/>
              <w:sz w:val="22"/>
            </w:rPr>
          </w:pPr>
          <w:hyperlink w:anchor="_Toc46306223" w:history="1">
            <w:r w:rsidR="00AD69AF" w:rsidRPr="00207E1D">
              <w:rPr>
                <w:rStyle w:val="Hyperlink"/>
                <w:noProof/>
              </w:rPr>
              <w:t>6.2</w:t>
            </w:r>
            <w:r w:rsidR="00AD69AF">
              <w:rPr>
                <w:rFonts w:asciiTheme="minorHAnsi" w:hAnsiTheme="minorHAnsi"/>
                <w:noProof/>
                <w:sz w:val="22"/>
              </w:rPr>
              <w:tab/>
            </w:r>
            <w:r w:rsidR="00AD69AF" w:rsidRPr="00207E1D">
              <w:rPr>
                <w:rStyle w:val="Hyperlink"/>
                <w:noProof/>
              </w:rPr>
              <w:t>Financial support</w:t>
            </w:r>
            <w:r w:rsidR="00AD69AF">
              <w:rPr>
                <w:noProof/>
                <w:webHidden/>
              </w:rPr>
              <w:tab/>
            </w:r>
            <w:r w:rsidR="00AD69AF">
              <w:rPr>
                <w:noProof/>
                <w:webHidden/>
              </w:rPr>
              <w:fldChar w:fldCharType="begin"/>
            </w:r>
            <w:r w:rsidR="00AD69AF">
              <w:rPr>
                <w:noProof/>
                <w:webHidden/>
              </w:rPr>
              <w:instrText xml:space="preserve"> PAGEREF _Toc46306223 \h </w:instrText>
            </w:r>
            <w:r w:rsidR="00AD69AF">
              <w:rPr>
                <w:noProof/>
                <w:webHidden/>
              </w:rPr>
            </w:r>
            <w:r w:rsidR="00AD69AF">
              <w:rPr>
                <w:noProof/>
                <w:webHidden/>
              </w:rPr>
              <w:fldChar w:fldCharType="separate"/>
            </w:r>
            <w:r w:rsidR="00AD69AF">
              <w:rPr>
                <w:noProof/>
                <w:webHidden/>
              </w:rPr>
              <w:t>8</w:t>
            </w:r>
            <w:r w:rsidR="00AD69AF">
              <w:rPr>
                <w:noProof/>
                <w:webHidden/>
              </w:rPr>
              <w:fldChar w:fldCharType="end"/>
            </w:r>
          </w:hyperlink>
        </w:p>
        <w:p w14:paraId="294B8CAE" w14:textId="77777777" w:rsidR="00AD69AF" w:rsidRDefault="00397124">
          <w:pPr>
            <w:pStyle w:val="TOC2"/>
            <w:rPr>
              <w:rFonts w:asciiTheme="minorHAnsi" w:hAnsiTheme="minorHAnsi"/>
              <w:noProof/>
              <w:sz w:val="22"/>
            </w:rPr>
          </w:pPr>
          <w:hyperlink w:anchor="_Toc46306224" w:history="1">
            <w:r w:rsidR="00AD69AF" w:rsidRPr="00207E1D">
              <w:rPr>
                <w:rStyle w:val="Hyperlink"/>
                <w:noProof/>
              </w:rPr>
              <w:t>6.3</w:t>
            </w:r>
            <w:r w:rsidR="00AD69AF">
              <w:rPr>
                <w:rFonts w:asciiTheme="minorHAnsi" w:hAnsiTheme="minorHAnsi"/>
                <w:noProof/>
                <w:sz w:val="22"/>
              </w:rPr>
              <w:tab/>
            </w:r>
            <w:r w:rsidR="00AD69AF" w:rsidRPr="00207E1D">
              <w:rPr>
                <w:rStyle w:val="Hyperlink"/>
                <w:noProof/>
              </w:rPr>
              <w:t>Keeping fit at home</w:t>
            </w:r>
            <w:r w:rsidR="00AD69AF">
              <w:rPr>
                <w:noProof/>
                <w:webHidden/>
              </w:rPr>
              <w:tab/>
            </w:r>
            <w:r w:rsidR="00AD69AF">
              <w:rPr>
                <w:noProof/>
                <w:webHidden/>
              </w:rPr>
              <w:fldChar w:fldCharType="begin"/>
            </w:r>
            <w:r w:rsidR="00AD69AF">
              <w:rPr>
                <w:noProof/>
                <w:webHidden/>
              </w:rPr>
              <w:instrText xml:space="preserve"> PAGEREF _Toc46306224 \h </w:instrText>
            </w:r>
            <w:r w:rsidR="00AD69AF">
              <w:rPr>
                <w:noProof/>
                <w:webHidden/>
              </w:rPr>
            </w:r>
            <w:r w:rsidR="00AD69AF">
              <w:rPr>
                <w:noProof/>
                <w:webHidden/>
              </w:rPr>
              <w:fldChar w:fldCharType="separate"/>
            </w:r>
            <w:r w:rsidR="00AD69AF">
              <w:rPr>
                <w:noProof/>
                <w:webHidden/>
              </w:rPr>
              <w:t>9</w:t>
            </w:r>
            <w:r w:rsidR="00AD69AF">
              <w:rPr>
                <w:noProof/>
                <w:webHidden/>
              </w:rPr>
              <w:fldChar w:fldCharType="end"/>
            </w:r>
          </w:hyperlink>
        </w:p>
        <w:p w14:paraId="5260BA5D" w14:textId="77777777" w:rsidR="00AD69AF" w:rsidRDefault="00397124">
          <w:pPr>
            <w:pStyle w:val="TOC1"/>
            <w:rPr>
              <w:rFonts w:asciiTheme="minorHAnsi" w:hAnsiTheme="minorHAnsi"/>
              <w:noProof/>
              <w:sz w:val="22"/>
            </w:rPr>
          </w:pPr>
          <w:hyperlink w:anchor="_Toc46306225" w:history="1">
            <w:r w:rsidR="00AD69AF" w:rsidRPr="00207E1D">
              <w:rPr>
                <w:rStyle w:val="Hyperlink"/>
                <w:noProof/>
              </w:rPr>
              <w:t>7</w:t>
            </w:r>
            <w:r w:rsidR="00AD69AF">
              <w:rPr>
                <w:rFonts w:asciiTheme="minorHAnsi" w:hAnsiTheme="minorHAnsi"/>
                <w:noProof/>
                <w:sz w:val="22"/>
              </w:rPr>
              <w:tab/>
            </w:r>
            <w:r w:rsidR="00AD69AF" w:rsidRPr="00207E1D">
              <w:rPr>
                <w:rStyle w:val="Hyperlink"/>
                <w:noProof/>
              </w:rPr>
              <w:t>Operations</w:t>
            </w:r>
            <w:r w:rsidR="00AD69AF">
              <w:rPr>
                <w:noProof/>
                <w:webHidden/>
              </w:rPr>
              <w:tab/>
            </w:r>
            <w:r w:rsidR="00AD69AF">
              <w:rPr>
                <w:noProof/>
                <w:webHidden/>
              </w:rPr>
              <w:fldChar w:fldCharType="begin"/>
            </w:r>
            <w:r w:rsidR="00AD69AF">
              <w:rPr>
                <w:noProof/>
                <w:webHidden/>
              </w:rPr>
              <w:instrText xml:space="preserve"> PAGEREF _Toc46306225 \h </w:instrText>
            </w:r>
            <w:r w:rsidR="00AD69AF">
              <w:rPr>
                <w:noProof/>
                <w:webHidden/>
              </w:rPr>
            </w:r>
            <w:r w:rsidR="00AD69AF">
              <w:rPr>
                <w:noProof/>
                <w:webHidden/>
              </w:rPr>
              <w:fldChar w:fldCharType="separate"/>
            </w:r>
            <w:r w:rsidR="00AD69AF">
              <w:rPr>
                <w:noProof/>
                <w:webHidden/>
              </w:rPr>
              <w:t>9</w:t>
            </w:r>
            <w:r w:rsidR="00AD69AF">
              <w:rPr>
                <w:noProof/>
                <w:webHidden/>
              </w:rPr>
              <w:fldChar w:fldCharType="end"/>
            </w:r>
          </w:hyperlink>
        </w:p>
        <w:p w14:paraId="63DA62BE" w14:textId="77777777" w:rsidR="00AD69AF" w:rsidRDefault="00397124">
          <w:pPr>
            <w:pStyle w:val="TOC2"/>
            <w:rPr>
              <w:rFonts w:asciiTheme="minorHAnsi" w:hAnsiTheme="minorHAnsi"/>
              <w:noProof/>
              <w:sz w:val="22"/>
            </w:rPr>
          </w:pPr>
          <w:hyperlink w:anchor="_Toc46306226" w:history="1">
            <w:r w:rsidR="00AD69AF" w:rsidRPr="00207E1D">
              <w:rPr>
                <w:rStyle w:val="Hyperlink"/>
                <w:noProof/>
              </w:rPr>
              <w:t>7.1</w:t>
            </w:r>
            <w:r w:rsidR="00AD69AF">
              <w:rPr>
                <w:rFonts w:asciiTheme="minorHAnsi" w:hAnsiTheme="minorHAnsi"/>
                <w:noProof/>
                <w:sz w:val="22"/>
              </w:rPr>
              <w:tab/>
            </w:r>
            <w:r w:rsidR="00AD69AF" w:rsidRPr="00207E1D">
              <w:rPr>
                <w:rStyle w:val="Hyperlink"/>
                <w:noProof/>
              </w:rPr>
              <w:t>Membership and Registration Payments</w:t>
            </w:r>
            <w:r w:rsidR="00AD69AF">
              <w:rPr>
                <w:noProof/>
                <w:webHidden/>
              </w:rPr>
              <w:tab/>
            </w:r>
            <w:r w:rsidR="00AD69AF">
              <w:rPr>
                <w:noProof/>
                <w:webHidden/>
              </w:rPr>
              <w:fldChar w:fldCharType="begin"/>
            </w:r>
            <w:r w:rsidR="00AD69AF">
              <w:rPr>
                <w:noProof/>
                <w:webHidden/>
              </w:rPr>
              <w:instrText xml:space="preserve"> PAGEREF _Toc46306226 \h </w:instrText>
            </w:r>
            <w:r w:rsidR="00AD69AF">
              <w:rPr>
                <w:noProof/>
                <w:webHidden/>
              </w:rPr>
            </w:r>
            <w:r w:rsidR="00AD69AF">
              <w:rPr>
                <w:noProof/>
                <w:webHidden/>
              </w:rPr>
              <w:fldChar w:fldCharType="separate"/>
            </w:r>
            <w:r w:rsidR="00AD69AF">
              <w:rPr>
                <w:noProof/>
                <w:webHidden/>
              </w:rPr>
              <w:t>9</w:t>
            </w:r>
            <w:r w:rsidR="00AD69AF">
              <w:rPr>
                <w:noProof/>
                <w:webHidden/>
              </w:rPr>
              <w:fldChar w:fldCharType="end"/>
            </w:r>
          </w:hyperlink>
        </w:p>
        <w:p w14:paraId="4C0AEE83" w14:textId="77777777" w:rsidR="00AD69AF" w:rsidRDefault="00397124">
          <w:pPr>
            <w:pStyle w:val="TOC2"/>
            <w:rPr>
              <w:rFonts w:asciiTheme="minorHAnsi" w:hAnsiTheme="minorHAnsi"/>
              <w:noProof/>
              <w:sz w:val="22"/>
            </w:rPr>
          </w:pPr>
          <w:hyperlink w:anchor="_Toc46306227" w:history="1">
            <w:r w:rsidR="00AD69AF" w:rsidRPr="00207E1D">
              <w:rPr>
                <w:rStyle w:val="Hyperlink"/>
                <w:noProof/>
              </w:rPr>
              <w:t>7.2</w:t>
            </w:r>
            <w:r w:rsidR="00AD69AF">
              <w:rPr>
                <w:rFonts w:asciiTheme="minorHAnsi" w:hAnsiTheme="minorHAnsi"/>
                <w:noProof/>
                <w:sz w:val="22"/>
              </w:rPr>
              <w:tab/>
            </w:r>
            <w:r w:rsidR="00AD69AF" w:rsidRPr="00207E1D">
              <w:rPr>
                <w:rStyle w:val="Hyperlink"/>
                <w:noProof/>
              </w:rPr>
              <w:t>Annual General Meetings</w:t>
            </w:r>
            <w:r w:rsidR="00AD69AF">
              <w:rPr>
                <w:noProof/>
                <w:webHidden/>
              </w:rPr>
              <w:tab/>
            </w:r>
            <w:r w:rsidR="00AD69AF">
              <w:rPr>
                <w:noProof/>
                <w:webHidden/>
              </w:rPr>
              <w:fldChar w:fldCharType="begin"/>
            </w:r>
            <w:r w:rsidR="00AD69AF">
              <w:rPr>
                <w:noProof/>
                <w:webHidden/>
              </w:rPr>
              <w:instrText xml:space="preserve"> PAGEREF _Toc46306227 \h </w:instrText>
            </w:r>
            <w:r w:rsidR="00AD69AF">
              <w:rPr>
                <w:noProof/>
                <w:webHidden/>
              </w:rPr>
            </w:r>
            <w:r w:rsidR="00AD69AF">
              <w:rPr>
                <w:noProof/>
                <w:webHidden/>
              </w:rPr>
              <w:fldChar w:fldCharType="separate"/>
            </w:r>
            <w:r w:rsidR="00AD69AF">
              <w:rPr>
                <w:noProof/>
                <w:webHidden/>
              </w:rPr>
              <w:t>9</w:t>
            </w:r>
            <w:r w:rsidR="00AD69AF">
              <w:rPr>
                <w:noProof/>
                <w:webHidden/>
              </w:rPr>
              <w:fldChar w:fldCharType="end"/>
            </w:r>
          </w:hyperlink>
        </w:p>
        <w:p w14:paraId="5A6CE91C" w14:textId="77777777" w:rsidR="00AD69AF" w:rsidRDefault="00397124">
          <w:pPr>
            <w:pStyle w:val="TOC2"/>
            <w:rPr>
              <w:rFonts w:asciiTheme="minorHAnsi" w:hAnsiTheme="minorHAnsi"/>
              <w:noProof/>
              <w:sz w:val="22"/>
            </w:rPr>
          </w:pPr>
          <w:hyperlink w:anchor="_Toc46306228" w:history="1">
            <w:r w:rsidR="00AD69AF" w:rsidRPr="00207E1D">
              <w:rPr>
                <w:rStyle w:val="Hyperlink"/>
                <w:noProof/>
              </w:rPr>
              <w:t>7.3</w:t>
            </w:r>
            <w:r w:rsidR="00AD69AF">
              <w:rPr>
                <w:rFonts w:asciiTheme="minorHAnsi" w:hAnsiTheme="minorHAnsi"/>
                <w:noProof/>
                <w:sz w:val="22"/>
              </w:rPr>
              <w:tab/>
            </w:r>
            <w:r w:rsidR="00AD69AF" w:rsidRPr="00207E1D">
              <w:rPr>
                <w:rStyle w:val="Hyperlink"/>
                <w:noProof/>
              </w:rPr>
              <w:t>Holding Club Meetings</w:t>
            </w:r>
            <w:r w:rsidR="00AD69AF">
              <w:rPr>
                <w:noProof/>
                <w:webHidden/>
              </w:rPr>
              <w:tab/>
            </w:r>
            <w:r w:rsidR="00AD69AF">
              <w:rPr>
                <w:noProof/>
                <w:webHidden/>
              </w:rPr>
              <w:fldChar w:fldCharType="begin"/>
            </w:r>
            <w:r w:rsidR="00AD69AF">
              <w:rPr>
                <w:noProof/>
                <w:webHidden/>
              </w:rPr>
              <w:instrText xml:space="preserve"> PAGEREF _Toc46306228 \h </w:instrText>
            </w:r>
            <w:r w:rsidR="00AD69AF">
              <w:rPr>
                <w:noProof/>
                <w:webHidden/>
              </w:rPr>
            </w:r>
            <w:r w:rsidR="00AD69AF">
              <w:rPr>
                <w:noProof/>
                <w:webHidden/>
              </w:rPr>
              <w:fldChar w:fldCharType="separate"/>
            </w:r>
            <w:r w:rsidR="00AD69AF">
              <w:rPr>
                <w:noProof/>
                <w:webHidden/>
              </w:rPr>
              <w:t>10</w:t>
            </w:r>
            <w:r w:rsidR="00AD69AF">
              <w:rPr>
                <w:noProof/>
                <w:webHidden/>
              </w:rPr>
              <w:fldChar w:fldCharType="end"/>
            </w:r>
          </w:hyperlink>
        </w:p>
        <w:p w14:paraId="1F37C8FE" w14:textId="77777777" w:rsidR="00AD69AF" w:rsidRDefault="00397124">
          <w:pPr>
            <w:pStyle w:val="TOC2"/>
            <w:rPr>
              <w:rFonts w:asciiTheme="minorHAnsi" w:hAnsiTheme="minorHAnsi"/>
              <w:noProof/>
              <w:sz w:val="22"/>
            </w:rPr>
          </w:pPr>
          <w:hyperlink w:anchor="_Toc46306229" w:history="1">
            <w:r w:rsidR="00AD69AF" w:rsidRPr="00207E1D">
              <w:rPr>
                <w:rStyle w:val="Hyperlink"/>
                <w:noProof/>
              </w:rPr>
              <w:t>7.4</w:t>
            </w:r>
            <w:r w:rsidR="00AD69AF">
              <w:rPr>
                <w:rFonts w:asciiTheme="minorHAnsi" w:hAnsiTheme="minorHAnsi"/>
                <w:noProof/>
                <w:sz w:val="22"/>
              </w:rPr>
              <w:tab/>
            </w:r>
            <w:r w:rsidR="00AD69AF" w:rsidRPr="00207E1D">
              <w:rPr>
                <w:rStyle w:val="Hyperlink"/>
                <w:noProof/>
              </w:rPr>
              <w:t>Liquor Licence</w:t>
            </w:r>
            <w:r w:rsidR="00AD69AF">
              <w:rPr>
                <w:noProof/>
                <w:webHidden/>
              </w:rPr>
              <w:tab/>
            </w:r>
            <w:r w:rsidR="00AD69AF">
              <w:rPr>
                <w:noProof/>
                <w:webHidden/>
              </w:rPr>
              <w:fldChar w:fldCharType="begin"/>
            </w:r>
            <w:r w:rsidR="00AD69AF">
              <w:rPr>
                <w:noProof/>
                <w:webHidden/>
              </w:rPr>
              <w:instrText xml:space="preserve"> PAGEREF _Toc46306229 \h </w:instrText>
            </w:r>
            <w:r w:rsidR="00AD69AF">
              <w:rPr>
                <w:noProof/>
                <w:webHidden/>
              </w:rPr>
            </w:r>
            <w:r w:rsidR="00AD69AF">
              <w:rPr>
                <w:noProof/>
                <w:webHidden/>
              </w:rPr>
              <w:fldChar w:fldCharType="separate"/>
            </w:r>
            <w:r w:rsidR="00AD69AF">
              <w:rPr>
                <w:noProof/>
                <w:webHidden/>
              </w:rPr>
              <w:t>10</w:t>
            </w:r>
            <w:r w:rsidR="00AD69AF">
              <w:rPr>
                <w:noProof/>
                <w:webHidden/>
              </w:rPr>
              <w:fldChar w:fldCharType="end"/>
            </w:r>
          </w:hyperlink>
        </w:p>
        <w:p w14:paraId="3A266861" w14:textId="77777777" w:rsidR="00AD69AF" w:rsidRDefault="00397124">
          <w:pPr>
            <w:pStyle w:val="TOC2"/>
            <w:rPr>
              <w:rFonts w:asciiTheme="minorHAnsi" w:hAnsiTheme="minorHAnsi"/>
              <w:noProof/>
              <w:sz w:val="22"/>
            </w:rPr>
          </w:pPr>
          <w:hyperlink w:anchor="_Toc46306230" w:history="1">
            <w:r w:rsidR="00AD69AF" w:rsidRPr="00207E1D">
              <w:rPr>
                <w:rStyle w:val="Hyperlink"/>
                <w:noProof/>
              </w:rPr>
              <w:t>7.5</w:t>
            </w:r>
            <w:r w:rsidR="00AD69AF">
              <w:rPr>
                <w:rFonts w:asciiTheme="minorHAnsi" w:hAnsiTheme="minorHAnsi"/>
                <w:noProof/>
                <w:sz w:val="22"/>
              </w:rPr>
              <w:tab/>
            </w:r>
            <w:r w:rsidR="00AD69AF" w:rsidRPr="00207E1D">
              <w:rPr>
                <w:rStyle w:val="Hyperlink"/>
                <w:noProof/>
              </w:rPr>
              <w:t>Player and Member Engagement</w:t>
            </w:r>
            <w:r w:rsidR="00AD69AF">
              <w:rPr>
                <w:noProof/>
                <w:webHidden/>
              </w:rPr>
              <w:tab/>
            </w:r>
            <w:r w:rsidR="00AD69AF">
              <w:rPr>
                <w:noProof/>
                <w:webHidden/>
              </w:rPr>
              <w:fldChar w:fldCharType="begin"/>
            </w:r>
            <w:r w:rsidR="00AD69AF">
              <w:rPr>
                <w:noProof/>
                <w:webHidden/>
              </w:rPr>
              <w:instrText xml:space="preserve"> PAGEREF _Toc46306230 \h </w:instrText>
            </w:r>
            <w:r w:rsidR="00AD69AF">
              <w:rPr>
                <w:noProof/>
                <w:webHidden/>
              </w:rPr>
            </w:r>
            <w:r w:rsidR="00AD69AF">
              <w:rPr>
                <w:noProof/>
                <w:webHidden/>
              </w:rPr>
              <w:fldChar w:fldCharType="separate"/>
            </w:r>
            <w:r w:rsidR="00AD69AF">
              <w:rPr>
                <w:noProof/>
                <w:webHidden/>
              </w:rPr>
              <w:t>10</w:t>
            </w:r>
            <w:r w:rsidR="00AD69AF">
              <w:rPr>
                <w:noProof/>
                <w:webHidden/>
              </w:rPr>
              <w:fldChar w:fldCharType="end"/>
            </w:r>
          </w:hyperlink>
        </w:p>
        <w:p w14:paraId="6E7F1C3D" w14:textId="77777777" w:rsidR="00AD69AF" w:rsidRDefault="00397124">
          <w:pPr>
            <w:pStyle w:val="TOC1"/>
            <w:rPr>
              <w:rFonts w:asciiTheme="minorHAnsi" w:hAnsiTheme="minorHAnsi"/>
              <w:noProof/>
              <w:sz w:val="22"/>
            </w:rPr>
          </w:pPr>
          <w:hyperlink w:anchor="_Toc46306231" w:history="1">
            <w:r w:rsidR="00AD69AF" w:rsidRPr="00207E1D">
              <w:rPr>
                <w:rStyle w:val="Hyperlink"/>
                <w:noProof/>
              </w:rPr>
              <w:t>8</w:t>
            </w:r>
            <w:r w:rsidR="00AD69AF">
              <w:rPr>
                <w:rFonts w:asciiTheme="minorHAnsi" w:hAnsiTheme="minorHAnsi"/>
                <w:noProof/>
                <w:sz w:val="22"/>
              </w:rPr>
              <w:tab/>
            </w:r>
            <w:r w:rsidR="00AD69AF" w:rsidRPr="00207E1D">
              <w:rPr>
                <w:rStyle w:val="Hyperlink"/>
                <w:noProof/>
              </w:rPr>
              <w:t>Suggestions for Future Planning:</w:t>
            </w:r>
            <w:r w:rsidR="00AD69AF">
              <w:rPr>
                <w:noProof/>
                <w:webHidden/>
              </w:rPr>
              <w:tab/>
            </w:r>
            <w:r w:rsidR="00AD69AF">
              <w:rPr>
                <w:noProof/>
                <w:webHidden/>
              </w:rPr>
              <w:fldChar w:fldCharType="begin"/>
            </w:r>
            <w:r w:rsidR="00AD69AF">
              <w:rPr>
                <w:noProof/>
                <w:webHidden/>
              </w:rPr>
              <w:instrText xml:space="preserve"> PAGEREF _Toc46306231 \h </w:instrText>
            </w:r>
            <w:r w:rsidR="00AD69AF">
              <w:rPr>
                <w:noProof/>
                <w:webHidden/>
              </w:rPr>
            </w:r>
            <w:r w:rsidR="00AD69AF">
              <w:rPr>
                <w:noProof/>
                <w:webHidden/>
              </w:rPr>
              <w:fldChar w:fldCharType="separate"/>
            </w:r>
            <w:r w:rsidR="00AD69AF">
              <w:rPr>
                <w:noProof/>
                <w:webHidden/>
              </w:rPr>
              <w:t>11</w:t>
            </w:r>
            <w:r w:rsidR="00AD69AF">
              <w:rPr>
                <w:noProof/>
                <w:webHidden/>
              </w:rPr>
              <w:fldChar w:fldCharType="end"/>
            </w:r>
          </w:hyperlink>
        </w:p>
        <w:p w14:paraId="1D6B498C" w14:textId="77777777" w:rsidR="00AD69AF" w:rsidRDefault="00397124">
          <w:pPr>
            <w:pStyle w:val="TOC2"/>
            <w:rPr>
              <w:rFonts w:asciiTheme="minorHAnsi" w:hAnsiTheme="minorHAnsi"/>
              <w:noProof/>
              <w:sz w:val="22"/>
            </w:rPr>
          </w:pPr>
          <w:hyperlink w:anchor="_Toc46306232" w:history="1">
            <w:r w:rsidR="00AD69AF" w:rsidRPr="00207E1D">
              <w:rPr>
                <w:rStyle w:val="Hyperlink"/>
                <w:noProof/>
              </w:rPr>
              <w:t>8.1</w:t>
            </w:r>
            <w:r w:rsidR="00AD69AF">
              <w:rPr>
                <w:rFonts w:asciiTheme="minorHAnsi" w:hAnsiTheme="minorHAnsi"/>
                <w:noProof/>
                <w:sz w:val="22"/>
              </w:rPr>
              <w:tab/>
            </w:r>
            <w:r w:rsidR="00AD69AF" w:rsidRPr="00207E1D">
              <w:rPr>
                <w:rStyle w:val="Hyperlink"/>
                <w:noProof/>
              </w:rPr>
              <w:t>Club Health Check</w:t>
            </w:r>
            <w:r w:rsidR="00AD69AF">
              <w:rPr>
                <w:noProof/>
                <w:webHidden/>
              </w:rPr>
              <w:tab/>
            </w:r>
            <w:r w:rsidR="00AD69AF">
              <w:rPr>
                <w:noProof/>
                <w:webHidden/>
              </w:rPr>
              <w:fldChar w:fldCharType="begin"/>
            </w:r>
            <w:r w:rsidR="00AD69AF">
              <w:rPr>
                <w:noProof/>
                <w:webHidden/>
              </w:rPr>
              <w:instrText xml:space="preserve"> PAGEREF _Toc46306232 \h </w:instrText>
            </w:r>
            <w:r w:rsidR="00AD69AF">
              <w:rPr>
                <w:noProof/>
                <w:webHidden/>
              </w:rPr>
            </w:r>
            <w:r w:rsidR="00AD69AF">
              <w:rPr>
                <w:noProof/>
                <w:webHidden/>
              </w:rPr>
              <w:fldChar w:fldCharType="separate"/>
            </w:r>
            <w:r w:rsidR="00AD69AF">
              <w:rPr>
                <w:noProof/>
                <w:webHidden/>
              </w:rPr>
              <w:t>11</w:t>
            </w:r>
            <w:r w:rsidR="00AD69AF">
              <w:rPr>
                <w:noProof/>
                <w:webHidden/>
              </w:rPr>
              <w:fldChar w:fldCharType="end"/>
            </w:r>
          </w:hyperlink>
        </w:p>
        <w:p w14:paraId="37F13D3A" w14:textId="77777777" w:rsidR="00AD69AF" w:rsidRDefault="00397124">
          <w:pPr>
            <w:pStyle w:val="TOC2"/>
            <w:rPr>
              <w:rFonts w:asciiTheme="minorHAnsi" w:hAnsiTheme="minorHAnsi"/>
              <w:noProof/>
              <w:sz w:val="22"/>
            </w:rPr>
          </w:pPr>
          <w:hyperlink w:anchor="_Toc46306233" w:history="1">
            <w:r w:rsidR="00AD69AF" w:rsidRPr="00207E1D">
              <w:rPr>
                <w:rStyle w:val="Hyperlink"/>
                <w:noProof/>
              </w:rPr>
              <w:t>8.2</w:t>
            </w:r>
            <w:r w:rsidR="00AD69AF">
              <w:rPr>
                <w:rFonts w:asciiTheme="minorHAnsi" w:hAnsiTheme="minorHAnsi"/>
                <w:noProof/>
                <w:sz w:val="22"/>
              </w:rPr>
              <w:tab/>
            </w:r>
            <w:r w:rsidR="00AD69AF" w:rsidRPr="00207E1D">
              <w:rPr>
                <w:rStyle w:val="Hyperlink"/>
                <w:noProof/>
              </w:rPr>
              <w:t>Financial Management</w:t>
            </w:r>
            <w:r w:rsidR="00AD69AF">
              <w:rPr>
                <w:noProof/>
                <w:webHidden/>
              </w:rPr>
              <w:tab/>
            </w:r>
            <w:r w:rsidR="00AD69AF">
              <w:rPr>
                <w:noProof/>
                <w:webHidden/>
              </w:rPr>
              <w:fldChar w:fldCharType="begin"/>
            </w:r>
            <w:r w:rsidR="00AD69AF">
              <w:rPr>
                <w:noProof/>
                <w:webHidden/>
              </w:rPr>
              <w:instrText xml:space="preserve"> PAGEREF _Toc46306233 \h </w:instrText>
            </w:r>
            <w:r w:rsidR="00AD69AF">
              <w:rPr>
                <w:noProof/>
                <w:webHidden/>
              </w:rPr>
            </w:r>
            <w:r w:rsidR="00AD69AF">
              <w:rPr>
                <w:noProof/>
                <w:webHidden/>
              </w:rPr>
              <w:fldChar w:fldCharType="separate"/>
            </w:r>
            <w:r w:rsidR="00AD69AF">
              <w:rPr>
                <w:noProof/>
                <w:webHidden/>
              </w:rPr>
              <w:t>11</w:t>
            </w:r>
            <w:r w:rsidR="00AD69AF">
              <w:rPr>
                <w:noProof/>
                <w:webHidden/>
              </w:rPr>
              <w:fldChar w:fldCharType="end"/>
            </w:r>
          </w:hyperlink>
        </w:p>
        <w:p w14:paraId="3CC6AAD8" w14:textId="77777777" w:rsidR="00AD69AF" w:rsidRDefault="00397124">
          <w:pPr>
            <w:pStyle w:val="TOC2"/>
            <w:rPr>
              <w:rFonts w:asciiTheme="minorHAnsi" w:hAnsiTheme="minorHAnsi"/>
              <w:noProof/>
              <w:sz w:val="22"/>
            </w:rPr>
          </w:pPr>
          <w:hyperlink w:anchor="_Toc46306234" w:history="1">
            <w:r w:rsidR="00AD69AF" w:rsidRPr="00207E1D">
              <w:rPr>
                <w:rStyle w:val="Hyperlink"/>
                <w:noProof/>
              </w:rPr>
              <w:t>8.3</w:t>
            </w:r>
            <w:r w:rsidR="00AD69AF">
              <w:rPr>
                <w:rFonts w:asciiTheme="minorHAnsi" w:hAnsiTheme="minorHAnsi"/>
                <w:noProof/>
                <w:sz w:val="22"/>
              </w:rPr>
              <w:tab/>
            </w:r>
            <w:r w:rsidR="00AD69AF" w:rsidRPr="00207E1D">
              <w:rPr>
                <w:rStyle w:val="Hyperlink"/>
                <w:noProof/>
              </w:rPr>
              <w:t>Club Structure</w:t>
            </w:r>
            <w:r w:rsidR="00AD69AF">
              <w:rPr>
                <w:noProof/>
                <w:webHidden/>
              </w:rPr>
              <w:tab/>
            </w:r>
            <w:r w:rsidR="00AD69AF">
              <w:rPr>
                <w:noProof/>
                <w:webHidden/>
              </w:rPr>
              <w:fldChar w:fldCharType="begin"/>
            </w:r>
            <w:r w:rsidR="00AD69AF">
              <w:rPr>
                <w:noProof/>
                <w:webHidden/>
              </w:rPr>
              <w:instrText xml:space="preserve"> PAGEREF _Toc46306234 \h </w:instrText>
            </w:r>
            <w:r w:rsidR="00AD69AF">
              <w:rPr>
                <w:noProof/>
                <w:webHidden/>
              </w:rPr>
            </w:r>
            <w:r w:rsidR="00AD69AF">
              <w:rPr>
                <w:noProof/>
                <w:webHidden/>
              </w:rPr>
              <w:fldChar w:fldCharType="separate"/>
            </w:r>
            <w:r w:rsidR="00AD69AF">
              <w:rPr>
                <w:noProof/>
                <w:webHidden/>
              </w:rPr>
              <w:t>12</w:t>
            </w:r>
            <w:r w:rsidR="00AD69AF">
              <w:rPr>
                <w:noProof/>
                <w:webHidden/>
              </w:rPr>
              <w:fldChar w:fldCharType="end"/>
            </w:r>
          </w:hyperlink>
        </w:p>
        <w:p w14:paraId="2C94F2F7" w14:textId="77777777" w:rsidR="00AD69AF" w:rsidRDefault="00397124">
          <w:pPr>
            <w:pStyle w:val="TOC2"/>
            <w:rPr>
              <w:rFonts w:asciiTheme="minorHAnsi" w:hAnsiTheme="minorHAnsi"/>
              <w:noProof/>
              <w:sz w:val="22"/>
            </w:rPr>
          </w:pPr>
          <w:hyperlink w:anchor="_Toc46306235" w:history="1">
            <w:r w:rsidR="00AD69AF" w:rsidRPr="00207E1D">
              <w:rPr>
                <w:rStyle w:val="Hyperlink"/>
                <w:noProof/>
              </w:rPr>
              <w:t>8.4</w:t>
            </w:r>
            <w:r w:rsidR="00AD69AF">
              <w:rPr>
                <w:rFonts w:asciiTheme="minorHAnsi" w:hAnsiTheme="minorHAnsi"/>
                <w:noProof/>
                <w:sz w:val="22"/>
              </w:rPr>
              <w:tab/>
            </w:r>
            <w:r w:rsidR="00AD69AF" w:rsidRPr="00207E1D">
              <w:rPr>
                <w:rStyle w:val="Hyperlink"/>
                <w:noProof/>
              </w:rPr>
              <w:t>Risk Management</w:t>
            </w:r>
            <w:r w:rsidR="00AD69AF">
              <w:rPr>
                <w:noProof/>
                <w:webHidden/>
              </w:rPr>
              <w:tab/>
            </w:r>
            <w:r w:rsidR="00AD69AF">
              <w:rPr>
                <w:noProof/>
                <w:webHidden/>
              </w:rPr>
              <w:fldChar w:fldCharType="begin"/>
            </w:r>
            <w:r w:rsidR="00AD69AF">
              <w:rPr>
                <w:noProof/>
                <w:webHidden/>
              </w:rPr>
              <w:instrText xml:space="preserve"> PAGEREF _Toc46306235 \h </w:instrText>
            </w:r>
            <w:r w:rsidR="00AD69AF">
              <w:rPr>
                <w:noProof/>
                <w:webHidden/>
              </w:rPr>
            </w:r>
            <w:r w:rsidR="00AD69AF">
              <w:rPr>
                <w:noProof/>
                <w:webHidden/>
              </w:rPr>
              <w:fldChar w:fldCharType="separate"/>
            </w:r>
            <w:r w:rsidR="00AD69AF">
              <w:rPr>
                <w:noProof/>
                <w:webHidden/>
              </w:rPr>
              <w:t>12</w:t>
            </w:r>
            <w:r w:rsidR="00AD69AF">
              <w:rPr>
                <w:noProof/>
                <w:webHidden/>
              </w:rPr>
              <w:fldChar w:fldCharType="end"/>
            </w:r>
          </w:hyperlink>
        </w:p>
        <w:p w14:paraId="6939C70B" w14:textId="77777777" w:rsidR="00AD69AF" w:rsidRDefault="00397124">
          <w:pPr>
            <w:pStyle w:val="TOC2"/>
            <w:rPr>
              <w:rFonts w:asciiTheme="minorHAnsi" w:hAnsiTheme="minorHAnsi"/>
              <w:noProof/>
              <w:sz w:val="22"/>
            </w:rPr>
          </w:pPr>
          <w:hyperlink w:anchor="_Toc46306236" w:history="1">
            <w:r w:rsidR="00AD69AF" w:rsidRPr="00207E1D">
              <w:rPr>
                <w:rStyle w:val="Hyperlink"/>
                <w:noProof/>
              </w:rPr>
              <w:t>8.5</w:t>
            </w:r>
            <w:r w:rsidR="00AD69AF">
              <w:rPr>
                <w:rFonts w:asciiTheme="minorHAnsi" w:hAnsiTheme="minorHAnsi"/>
                <w:noProof/>
                <w:sz w:val="22"/>
              </w:rPr>
              <w:tab/>
            </w:r>
            <w:r w:rsidR="00AD69AF" w:rsidRPr="00207E1D">
              <w:rPr>
                <w:rStyle w:val="Hyperlink"/>
                <w:noProof/>
              </w:rPr>
              <w:t>Healthy Clubs</w:t>
            </w:r>
            <w:r w:rsidR="00AD69AF">
              <w:rPr>
                <w:noProof/>
                <w:webHidden/>
              </w:rPr>
              <w:tab/>
            </w:r>
            <w:r w:rsidR="00AD69AF">
              <w:rPr>
                <w:noProof/>
                <w:webHidden/>
              </w:rPr>
              <w:fldChar w:fldCharType="begin"/>
            </w:r>
            <w:r w:rsidR="00AD69AF">
              <w:rPr>
                <w:noProof/>
                <w:webHidden/>
              </w:rPr>
              <w:instrText xml:space="preserve"> PAGEREF _Toc46306236 \h </w:instrText>
            </w:r>
            <w:r w:rsidR="00AD69AF">
              <w:rPr>
                <w:noProof/>
                <w:webHidden/>
              </w:rPr>
            </w:r>
            <w:r w:rsidR="00AD69AF">
              <w:rPr>
                <w:noProof/>
                <w:webHidden/>
              </w:rPr>
              <w:fldChar w:fldCharType="separate"/>
            </w:r>
            <w:r w:rsidR="00AD69AF">
              <w:rPr>
                <w:noProof/>
                <w:webHidden/>
              </w:rPr>
              <w:t>12</w:t>
            </w:r>
            <w:r w:rsidR="00AD69AF">
              <w:rPr>
                <w:noProof/>
                <w:webHidden/>
              </w:rPr>
              <w:fldChar w:fldCharType="end"/>
            </w:r>
          </w:hyperlink>
        </w:p>
        <w:p w14:paraId="6895DE9D" w14:textId="77777777" w:rsidR="00AD69AF" w:rsidRDefault="00397124">
          <w:pPr>
            <w:pStyle w:val="TOC2"/>
            <w:rPr>
              <w:rFonts w:asciiTheme="minorHAnsi" w:hAnsiTheme="minorHAnsi"/>
              <w:noProof/>
              <w:sz w:val="22"/>
            </w:rPr>
          </w:pPr>
          <w:hyperlink w:anchor="_Toc46306237" w:history="1">
            <w:r w:rsidR="00AD69AF" w:rsidRPr="00207E1D">
              <w:rPr>
                <w:rStyle w:val="Hyperlink"/>
                <w:noProof/>
              </w:rPr>
              <w:t>8.6</w:t>
            </w:r>
            <w:r w:rsidR="00AD69AF">
              <w:rPr>
                <w:rFonts w:asciiTheme="minorHAnsi" w:hAnsiTheme="minorHAnsi"/>
                <w:noProof/>
                <w:sz w:val="22"/>
              </w:rPr>
              <w:tab/>
            </w:r>
            <w:r w:rsidR="00AD69AF" w:rsidRPr="00207E1D">
              <w:rPr>
                <w:rStyle w:val="Hyperlink"/>
                <w:noProof/>
              </w:rPr>
              <w:t>Marketing</w:t>
            </w:r>
            <w:r w:rsidR="00AD69AF">
              <w:rPr>
                <w:noProof/>
                <w:webHidden/>
              </w:rPr>
              <w:tab/>
            </w:r>
            <w:r w:rsidR="00AD69AF">
              <w:rPr>
                <w:noProof/>
                <w:webHidden/>
              </w:rPr>
              <w:fldChar w:fldCharType="begin"/>
            </w:r>
            <w:r w:rsidR="00AD69AF">
              <w:rPr>
                <w:noProof/>
                <w:webHidden/>
              </w:rPr>
              <w:instrText xml:space="preserve"> PAGEREF _Toc46306237 \h </w:instrText>
            </w:r>
            <w:r w:rsidR="00AD69AF">
              <w:rPr>
                <w:noProof/>
                <w:webHidden/>
              </w:rPr>
            </w:r>
            <w:r w:rsidR="00AD69AF">
              <w:rPr>
                <w:noProof/>
                <w:webHidden/>
              </w:rPr>
              <w:fldChar w:fldCharType="separate"/>
            </w:r>
            <w:r w:rsidR="00AD69AF">
              <w:rPr>
                <w:noProof/>
                <w:webHidden/>
              </w:rPr>
              <w:t>12</w:t>
            </w:r>
            <w:r w:rsidR="00AD69AF">
              <w:rPr>
                <w:noProof/>
                <w:webHidden/>
              </w:rPr>
              <w:fldChar w:fldCharType="end"/>
            </w:r>
          </w:hyperlink>
        </w:p>
        <w:p w14:paraId="0B084A06" w14:textId="77777777" w:rsidR="00FF0271" w:rsidRDefault="00FF0271">
          <w:r>
            <w:rPr>
              <w:b/>
              <w:bCs/>
              <w:noProof/>
            </w:rPr>
            <w:fldChar w:fldCharType="end"/>
          </w:r>
        </w:p>
      </w:sdtContent>
    </w:sdt>
    <w:p w14:paraId="580C80C0" w14:textId="77777777" w:rsidR="00FF0271" w:rsidRDefault="00FF0271">
      <w:pPr>
        <w:spacing w:after="200" w:line="276" w:lineRule="auto"/>
      </w:pPr>
      <w:r>
        <w:br w:type="page"/>
      </w:r>
    </w:p>
    <w:p w14:paraId="72B424E8" w14:textId="77777777" w:rsidR="00FF0271" w:rsidRDefault="00FF0271" w:rsidP="00FF0271"/>
    <w:p w14:paraId="03F8CC59" w14:textId="77777777" w:rsidR="001F4C11" w:rsidRPr="001F4C11" w:rsidRDefault="001F4C11" w:rsidP="001F4C11">
      <w:pPr>
        <w:rPr>
          <w:b/>
        </w:rPr>
      </w:pPr>
    </w:p>
    <w:p w14:paraId="7AC433BE" w14:textId="77777777" w:rsidR="001F4C11" w:rsidRPr="00FF0271" w:rsidRDefault="001F4C11" w:rsidP="00FF0271">
      <w:pPr>
        <w:pStyle w:val="Heading1"/>
      </w:pPr>
      <w:bookmarkStart w:id="0" w:name="_Toc30516641"/>
      <w:bookmarkStart w:id="1" w:name="_Toc46306214"/>
      <w:r w:rsidRPr="00FF0271">
        <w:t>Introduction</w:t>
      </w:r>
      <w:bookmarkEnd w:id="0"/>
      <w:bookmarkEnd w:id="1"/>
    </w:p>
    <w:p w14:paraId="5401EFD1" w14:textId="77777777" w:rsidR="001F4C11" w:rsidRDefault="001F4C11" w:rsidP="001F4C11"/>
    <w:p w14:paraId="6959FF10" w14:textId="5504F8E2" w:rsidR="001F4C11" w:rsidRDefault="001F4C11" w:rsidP="001F4C11">
      <w:r>
        <w:t>In line with the State G</w:t>
      </w:r>
      <w:r w:rsidR="00FB22F3">
        <w:t>overnment’s latest directions,</w:t>
      </w:r>
      <w:r>
        <w:t xml:space="preserve"> Council has developed a COVID-19 </w:t>
      </w:r>
      <w:r w:rsidR="00E51987">
        <w:t>S</w:t>
      </w:r>
      <w:r>
        <w:t xml:space="preserve">afe </w:t>
      </w:r>
      <w:r w:rsidR="00E51987">
        <w:t>G</w:t>
      </w:r>
      <w:r>
        <w:t>uide for clubs.</w:t>
      </w:r>
    </w:p>
    <w:p w14:paraId="3C9AF65C" w14:textId="77777777" w:rsidR="001F4C11" w:rsidRDefault="001F4C11" w:rsidP="001F4C11"/>
    <w:p w14:paraId="1FE9F054" w14:textId="5BA062DA" w:rsidR="001F4C11" w:rsidRDefault="001F4C11" w:rsidP="001F4C11">
      <w:r>
        <w:t>Clubs have an important role to play in getting people to return to sport and activity</w:t>
      </w:r>
      <w:r w:rsidR="00885884">
        <w:t>,</w:t>
      </w:r>
      <w:r>
        <w:t xml:space="preserve"> and protecting the wider community through social distancing and increased hygiene practices.</w:t>
      </w:r>
    </w:p>
    <w:p w14:paraId="6CB5963D" w14:textId="77777777" w:rsidR="001F4C11" w:rsidRDefault="001F4C11" w:rsidP="001F4C11"/>
    <w:p w14:paraId="0D518631" w14:textId="77777777" w:rsidR="001F4C11" w:rsidRDefault="001F4C11" w:rsidP="001F4C11">
      <w:r>
        <w:t>Below are some suggested tools and general guidance (or information) that is aimed at supporting you and your club.</w:t>
      </w:r>
    </w:p>
    <w:p w14:paraId="0B95CC29" w14:textId="77777777" w:rsidR="001F4C11" w:rsidRDefault="001F4C11" w:rsidP="001F4C11"/>
    <w:p w14:paraId="0CC609E1" w14:textId="77777777" w:rsidR="001F4C11" w:rsidRDefault="001F4C11" w:rsidP="001F4C11">
      <w:r>
        <w:t>If you require assistance from Council regarding facility usage or other general club support, please contact:</w:t>
      </w:r>
    </w:p>
    <w:p w14:paraId="2475AD12" w14:textId="77777777" w:rsidR="001F4C11" w:rsidRDefault="001F4C11" w:rsidP="001F4C11"/>
    <w:p w14:paraId="517D4515" w14:textId="3B15CB2F" w:rsidR="001F4C11" w:rsidRDefault="001E7D7E" w:rsidP="001F4C11">
      <w:r>
        <w:t>William Bullock (L</w:t>
      </w:r>
      <w:r w:rsidR="001F4C11">
        <w:t>eased clubs)</w:t>
      </w:r>
    </w:p>
    <w:p w14:paraId="4DD023A6" w14:textId="77777777" w:rsidR="001F4C11" w:rsidRDefault="001F4C11" w:rsidP="001F4C11">
      <w:r>
        <w:t>Recreation Officer</w:t>
      </w:r>
    </w:p>
    <w:p w14:paraId="44F47C28" w14:textId="77777777" w:rsidR="001F4C11" w:rsidRDefault="001F4C11" w:rsidP="001F4C11">
      <w:r>
        <w:t>Phone: 9278-4783</w:t>
      </w:r>
    </w:p>
    <w:p w14:paraId="724BF719" w14:textId="77777777" w:rsidR="001F4C11" w:rsidRDefault="00397124" w:rsidP="001F4C11">
      <w:hyperlink r:id="rId13" w:history="1">
        <w:r w:rsidR="001F4C11" w:rsidRPr="00372D15">
          <w:rPr>
            <w:rStyle w:val="Hyperlink"/>
          </w:rPr>
          <w:t>William.bullock@boroondara.vic.gov.au</w:t>
        </w:r>
      </w:hyperlink>
    </w:p>
    <w:p w14:paraId="675381DA" w14:textId="77777777" w:rsidR="001F4C11" w:rsidRDefault="001F4C11" w:rsidP="001F4C11"/>
    <w:p w14:paraId="09A96722" w14:textId="52DE94F7" w:rsidR="001F4C11" w:rsidRDefault="001E7D7E" w:rsidP="001F4C11">
      <w:r>
        <w:t>Verity Wignall (L</w:t>
      </w:r>
      <w:r w:rsidR="001F4C11">
        <w:t>eased clubs)</w:t>
      </w:r>
    </w:p>
    <w:p w14:paraId="42E63C26" w14:textId="77777777" w:rsidR="001F4C11" w:rsidRDefault="001F4C11" w:rsidP="001F4C11">
      <w:r>
        <w:t>Recreation Officer</w:t>
      </w:r>
    </w:p>
    <w:p w14:paraId="159E4B82" w14:textId="77777777" w:rsidR="001F4C11" w:rsidRDefault="001F4C11" w:rsidP="001F4C11">
      <w:r>
        <w:t>Phone: 03 9278-4797</w:t>
      </w:r>
    </w:p>
    <w:p w14:paraId="74C37B90" w14:textId="77777777" w:rsidR="001F4C11" w:rsidRDefault="00397124" w:rsidP="001F4C11">
      <w:pPr>
        <w:rPr>
          <w:rStyle w:val="Hyperlink"/>
        </w:rPr>
      </w:pPr>
      <w:hyperlink r:id="rId14" w:history="1">
        <w:r w:rsidR="001F4C11" w:rsidRPr="00372D15">
          <w:rPr>
            <w:rStyle w:val="Hyperlink"/>
          </w:rPr>
          <w:t>Verity.Wignall@Boroondara.vic.gov.au</w:t>
        </w:r>
      </w:hyperlink>
    </w:p>
    <w:p w14:paraId="0A682C24" w14:textId="77777777" w:rsidR="001F4C11" w:rsidRDefault="001F4C11" w:rsidP="001F4C11">
      <w:pPr>
        <w:rPr>
          <w:rStyle w:val="Hyperlink"/>
        </w:rPr>
      </w:pPr>
    </w:p>
    <w:p w14:paraId="5972190C" w14:textId="36D72463" w:rsidR="001F4C11" w:rsidRPr="00D910BA" w:rsidRDefault="001E7D7E" w:rsidP="001F4C11">
      <w:pPr>
        <w:rPr>
          <w:rStyle w:val="Hyperlink"/>
          <w:color w:val="auto"/>
          <w:u w:val="none"/>
        </w:rPr>
      </w:pPr>
      <w:r>
        <w:rPr>
          <w:rStyle w:val="Hyperlink"/>
          <w:color w:val="auto"/>
          <w:u w:val="none"/>
        </w:rPr>
        <w:t>Sean Buncle (S</w:t>
      </w:r>
      <w:r w:rsidR="001F4C11" w:rsidRPr="00D910BA">
        <w:rPr>
          <w:rStyle w:val="Hyperlink"/>
          <w:color w:val="auto"/>
          <w:u w:val="none"/>
        </w:rPr>
        <w:t>easonal/licenced clubs</w:t>
      </w:r>
      <w:r w:rsidR="00C214F6">
        <w:rPr>
          <w:rStyle w:val="Hyperlink"/>
          <w:color w:val="auto"/>
          <w:u w:val="none"/>
        </w:rPr>
        <w:t xml:space="preserve"> or groups</w:t>
      </w:r>
      <w:r w:rsidR="001F4C11" w:rsidRPr="00D910BA">
        <w:rPr>
          <w:rStyle w:val="Hyperlink"/>
          <w:color w:val="auto"/>
          <w:u w:val="none"/>
        </w:rPr>
        <w:t>)</w:t>
      </w:r>
    </w:p>
    <w:p w14:paraId="0937D580" w14:textId="7867F37C" w:rsidR="001F4C11" w:rsidRPr="00D910BA" w:rsidRDefault="00BE73AF" w:rsidP="001F4C11">
      <w:pPr>
        <w:rPr>
          <w:rStyle w:val="Hyperlink"/>
          <w:color w:val="auto"/>
          <w:u w:val="none"/>
        </w:rPr>
      </w:pPr>
      <w:r>
        <w:rPr>
          <w:rStyle w:val="Hyperlink"/>
          <w:color w:val="auto"/>
          <w:u w:val="none"/>
        </w:rPr>
        <w:t>Sports Liaison O</w:t>
      </w:r>
      <w:r w:rsidR="001F4C11" w:rsidRPr="00D910BA">
        <w:rPr>
          <w:rStyle w:val="Hyperlink"/>
          <w:color w:val="auto"/>
          <w:u w:val="none"/>
        </w:rPr>
        <w:t>fficer</w:t>
      </w:r>
    </w:p>
    <w:p w14:paraId="3E0657CE" w14:textId="459BE0A2" w:rsidR="001F4C11" w:rsidRPr="00D910BA" w:rsidRDefault="009E7C2D" w:rsidP="001F4C11">
      <w:pPr>
        <w:rPr>
          <w:rStyle w:val="Hyperlink"/>
          <w:color w:val="auto"/>
          <w:u w:val="none"/>
        </w:rPr>
      </w:pPr>
      <w:r>
        <w:rPr>
          <w:rStyle w:val="Hyperlink"/>
          <w:color w:val="auto"/>
          <w:u w:val="none"/>
        </w:rPr>
        <w:t>Phone</w:t>
      </w:r>
      <w:r w:rsidR="001A3D7A">
        <w:rPr>
          <w:rStyle w:val="Hyperlink"/>
          <w:color w:val="auto"/>
          <w:u w:val="none"/>
        </w:rPr>
        <w:t>:</w:t>
      </w:r>
      <w:r>
        <w:rPr>
          <w:rStyle w:val="Hyperlink"/>
          <w:color w:val="auto"/>
          <w:u w:val="none"/>
        </w:rPr>
        <w:t xml:space="preserve"> 03 9278-4035</w:t>
      </w:r>
    </w:p>
    <w:p w14:paraId="14635E8B" w14:textId="77777777" w:rsidR="001F4C11" w:rsidRDefault="001F4C11" w:rsidP="001F4C11">
      <w:pPr>
        <w:rPr>
          <w:rStyle w:val="Hyperlink"/>
        </w:rPr>
      </w:pPr>
      <w:r>
        <w:rPr>
          <w:rStyle w:val="Hyperlink"/>
        </w:rPr>
        <w:t>Sean.Buncle@boroondara.vic.gov.au</w:t>
      </w:r>
    </w:p>
    <w:p w14:paraId="718CF2D9" w14:textId="77777777" w:rsidR="001F4C11" w:rsidRDefault="001F4C11" w:rsidP="001F4C11">
      <w:pPr>
        <w:rPr>
          <w:b/>
          <w:sz w:val="28"/>
          <w:szCs w:val="28"/>
        </w:rPr>
      </w:pPr>
    </w:p>
    <w:p w14:paraId="474D7361" w14:textId="77777777" w:rsidR="001F4C11" w:rsidRPr="00FF0271" w:rsidRDefault="001F4C11" w:rsidP="00FF0271">
      <w:pPr>
        <w:pStyle w:val="Heading1"/>
      </w:pPr>
      <w:bookmarkStart w:id="2" w:name="_Toc46306215"/>
      <w:r w:rsidRPr="00FF0271">
        <w:t>Current Restrictions</w:t>
      </w:r>
      <w:bookmarkEnd w:id="2"/>
      <w:r w:rsidRPr="00FF0271">
        <w:t xml:space="preserve"> </w:t>
      </w:r>
    </w:p>
    <w:p w14:paraId="01503685" w14:textId="77777777" w:rsidR="001F4C11" w:rsidRDefault="001F4C11" w:rsidP="001F4C11"/>
    <w:p w14:paraId="7D483D77" w14:textId="77777777" w:rsidR="001F4C11" w:rsidRDefault="001F4C11" w:rsidP="001F4C11">
      <w:r>
        <w:t>Below is information and advice regarding what you can and cannot do under the current Victorian Government COVID-19 restrictions.</w:t>
      </w:r>
    </w:p>
    <w:p w14:paraId="7B90619C" w14:textId="77777777" w:rsidR="0002033A" w:rsidRDefault="0002033A" w:rsidP="001F4C11"/>
    <w:p w14:paraId="219F855D" w14:textId="77777777" w:rsidR="00EA4DFF" w:rsidRDefault="0002033A" w:rsidP="0002033A">
      <w:pPr>
        <w:rPr>
          <w:rFonts w:cs="Arial"/>
          <w:szCs w:val="24"/>
          <w:lang w:eastAsia="en-US"/>
        </w:rPr>
      </w:pPr>
      <w:r w:rsidRPr="00625B27">
        <w:rPr>
          <w:rFonts w:cs="Arial"/>
          <w:szCs w:val="24"/>
          <w:highlight w:val="yellow"/>
        </w:rPr>
        <w:t xml:space="preserve">The information is based on the </w:t>
      </w:r>
      <w:r w:rsidR="001045CA">
        <w:rPr>
          <w:rFonts w:cs="Arial"/>
          <w:szCs w:val="24"/>
          <w:highlight w:val="yellow"/>
          <w:lang w:eastAsia="en-US"/>
        </w:rPr>
        <w:t xml:space="preserve">latest information from the Department of Health and Human Services, which can be found via the following link </w:t>
      </w:r>
    </w:p>
    <w:p w14:paraId="539C4401" w14:textId="77777777" w:rsidR="00EA4DFF" w:rsidRDefault="00EA4DFF" w:rsidP="0002033A">
      <w:pPr>
        <w:rPr>
          <w:rFonts w:cs="Arial"/>
          <w:szCs w:val="24"/>
          <w:lang w:eastAsia="en-US"/>
        </w:rPr>
      </w:pPr>
    </w:p>
    <w:p w14:paraId="137E124C" w14:textId="7FCC1706" w:rsidR="0002033A" w:rsidRDefault="00397124" w:rsidP="0002033A">
      <w:pPr>
        <w:rPr>
          <w:rFonts w:cs="Arial"/>
          <w:szCs w:val="24"/>
          <w:lang w:eastAsia="en-US"/>
        </w:rPr>
      </w:pPr>
      <w:hyperlink r:id="rId15" w:history="1">
        <w:r w:rsidR="001045CA" w:rsidRPr="00634765">
          <w:rPr>
            <w:rStyle w:val="Hyperlink"/>
            <w:rFonts w:cs="Arial"/>
            <w:szCs w:val="24"/>
            <w:lang w:eastAsia="en-US"/>
          </w:rPr>
          <w:t>https://www.dhhs.vic.gov.au/restrictions-metropolitan-melbourne-and-mitchell-shire-covid-19</w:t>
        </w:r>
      </w:hyperlink>
    </w:p>
    <w:p w14:paraId="2DEDA1C1" w14:textId="77777777" w:rsidR="001045CA" w:rsidRDefault="001045CA" w:rsidP="0002033A">
      <w:pPr>
        <w:rPr>
          <w:rFonts w:cs="Arial"/>
          <w:szCs w:val="24"/>
          <w:lang w:eastAsia="en-US"/>
        </w:rPr>
      </w:pPr>
    </w:p>
    <w:p w14:paraId="5019FFB0" w14:textId="77777777" w:rsidR="001045CA" w:rsidRPr="00625B27" w:rsidRDefault="001045CA" w:rsidP="0002033A">
      <w:pPr>
        <w:rPr>
          <w:rFonts w:cs="Arial"/>
          <w:szCs w:val="24"/>
          <w:highlight w:val="yellow"/>
          <w:lang w:eastAsia="en-US"/>
        </w:rPr>
      </w:pPr>
    </w:p>
    <w:p w14:paraId="247B34AE" w14:textId="77777777" w:rsidR="00625B27" w:rsidRPr="00625B27" w:rsidRDefault="00625B27" w:rsidP="0002033A">
      <w:pPr>
        <w:rPr>
          <w:rFonts w:cs="Arial"/>
          <w:szCs w:val="24"/>
          <w:highlight w:val="yellow"/>
          <w:lang w:eastAsia="en-US"/>
        </w:rPr>
      </w:pPr>
    </w:p>
    <w:p w14:paraId="6690B251" w14:textId="77777777" w:rsidR="0002033A" w:rsidRDefault="0002033A" w:rsidP="0002033A">
      <w:pPr>
        <w:rPr>
          <w:rFonts w:ascii="Calibri" w:hAnsi="Calibri" w:cs="Calibri"/>
          <w:color w:val="1F497D"/>
          <w:sz w:val="22"/>
          <w:lang w:eastAsia="en-US"/>
        </w:rPr>
      </w:pPr>
    </w:p>
    <w:p w14:paraId="576B046D" w14:textId="77777777" w:rsidR="001F4C11" w:rsidRDefault="001F4C11" w:rsidP="001F4C11"/>
    <w:p w14:paraId="6E3DE83B" w14:textId="77777777" w:rsidR="001F4C11" w:rsidRPr="003C4A74" w:rsidRDefault="001F4C11" w:rsidP="001F4C11">
      <w:pPr>
        <w:rPr>
          <w:b/>
        </w:rPr>
      </w:pPr>
    </w:p>
    <w:p w14:paraId="60490339" w14:textId="64BC0143" w:rsidR="00DA4E27" w:rsidRPr="00266A8F" w:rsidRDefault="00DA4E27" w:rsidP="00723B5E">
      <w:pPr>
        <w:rPr>
          <w:highlight w:val="yellow"/>
        </w:rPr>
      </w:pPr>
      <w:r>
        <w:rPr>
          <w:highlight w:val="yellow"/>
        </w:rPr>
        <w:t>Based on the latest restrictions there are some differences between what is allowed for different sports.</w:t>
      </w:r>
    </w:p>
    <w:p w14:paraId="6C0D8BA7" w14:textId="77777777" w:rsidR="00DA4E27" w:rsidRDefault="00DA4E27" w:rsidP="00723B5E">
      <w:pPr>
        <w:rPr>
          <w:b/>
          <w:highlight w:val="yellow"/>
        </w:rPr>
      </w:pPr>
    </w:p>
    <w:p w14:paraId="6D7B447E" w14:textId="3ACCE43F" w:rsidR="001045CA" w:rsidRPr="002F0652" w:rsidRDefault="001045CA" w:rsidP="00723B5E">
      <w:pPr>
        <w:rPr>
          <w:b/>
          <w:highlight w:val="yellow"/>
        </w:rPr>
      </w:pPr>
      <w:r w:rsidRPr="00266A8F">
        <w:rPr>
          <w:i/>
          <w:highlight w:val="yellow"/>
        </w:rPr>
        <w:t>Licenced/Seasonal clubs (football, soccer</w:t>
      </w:r>
      <w:r w:rsidR="001A3D7A" w:rsidRPr="00266A8F">
        <w:rPr>
          <w:i/>
          <w:highlight w:val="yellow"/>
        </w:rPr>
        <w:t>, lacrosse, baseball, athletics</w:t>
      </w:r>
      <w:r w:rsidRPr="00266A8F">
        <w:rPr>
          <w:i/>
          <w:highlight w:val="yellow"/>
        </w:rPr>
        <w:t xml:space="preserve"> etc</w:t>
      </w:r>
      <w:r w:rsidR="00FB22F3">
        <w:rPr>
          <w:i/>
          <w:highlight w:val="yellow"/>
        </w:rPr>
        <w:t>.</w:t>
      </w:r>
      <w:r w:rsidRPr="002F0652">
        <w:rPr>
          <w:b/>
          <w:highlight w:val="yellow"/>
        </w:rPr>
        <w:t>)</w:t>
      </w:r>
    </w:p>
    <w:p w14:paraId="381C08FA" w14:textId="77777777" w:rsidR="001045CA" w:rsidRPr="001045CA" w:rsidRDefault="001045CA" w:rsidP="00723B5E">
      <w:pPr>
        <w:rPr>
          <w:highlight w:val="yellow"/>
        </w:rPr>
      </w:pPr>
    </w:p>
    <w:p w14:paraId="2D8AADCF" w14:textId="360EA03E" w:rsidR="001045CA" w:rsidRPr="001045CA" w:rsidRDefault="001045CA" w:rsidP="00723B5E">
      <w:pPr>
        <w:rPr>
          <w:highlight w:val="yellow"/>
        </w:rPr>
      </w:pPr>
      <w:r w:rsidRPr="001045CA">
        <w:rPr>
          <w:highlight w:val="yellow"/>
        </w:rPr>
        <w:t xml:space="preserve">No </w:t>
      </w:r>
      <w:r w:rsidR="001A3D7A">
        <w:rPr>
          <w:highlight w:val="yellow"/>
        </w:rPr>
        <w:t xml:space="preserve">training, matches </w:t>
      </w:r>
      <w:r w:rsidRPr="001045CA">
        <w:rPr>
          <w:highlight w:val="yellow"/>
        </w:rPr>
        <w:t>or use of grounds</w:t>
      </w:r>
      <w:r w:rsidR="002F0652">
        <w:rPr>
          <w:highlight w:val="yellow"/>
        </w:rPr>
        <w:t xml:space="preserve"> or pavilions</w:t>
      </w:r>
      <w:r w:rsidRPr="001045CA">
        <w:rPr>
          <w:highlight w:val="yellow"/>
        </w:rPr>
        <w:t xml:space="preserve"> is currently allowed</w:t>
      </w:r>
      <w:r w:rsidR="001A3D7A">
        <w:rPr>
          <w:highlight w:val="yellow"/>
        </w:rPr>
        <w:t xml:space="preserve">. </w:t>
      </w:r>
    </w:p>
    <w:p w14:paraId="530FAF32" w14:textId="77777777" w:rsidR="001045CA" w:rsidRPr="001045CA" w:rsidRDefault="001045CA" w:rsidP="00723B5E">
      <w:pPr>
        <w:rPr>
          <w:highlight w:val="yellow"/>
        </w:rPr>
      </w:pPr>
    </w:p>
    <w:p w14:paraId="56710F97" w14:textId="2072A77A" w:rsidR="001045CA" w:rsidRPr="00266A8F" w:rsidRDefault="001045CA" w:rsidP="00723B5E">
      <w:pPr>
        <w:rPr>
          <w:i/>
          <w:highlight w:val="yellow"/>
        </w:rPr>
      </w:pPr>
      <w:r w:rsidRPr="00266A8F">
        <w:rPr>
          <w:i/>
          <w:highlight w:val="yellow"/>
        </w:rPr>
        <w:t>Bowls/Croquet</w:t>
      </w:r>
    </w:p>
    <w:p w14:paraId="790DF764" w14:textId="77777777" w:rsidR="001045CA" w:rsidRPr="001045CA" w:rsidRDefault="001045CA" w:rsidP="00723B5E">
      <w:pPr>
        <w:rPr>
          <w:highlight w:val="yellow"/>
        </w:rPr>
      </w:pPr>
    </w:p>
    <w:p w14:paraId="0D375ACC" w14:textId="3D0A3007" w:rsidR="001045CA" w:rsidRPr="001045CA" w:rsidRDefault="001045CA" w:rsidP="00EA4DFF">
      <w:pPr>
        <w:pStyle w:val="ListParagraph"/>
        <w:numPr>
          <w:ilvl w:val="0"/>
          <w:numId w:val="11"/>
        </w:numPr>
        <w:spacing w:line="259" w:lineRule="auto"/>
        <w:rPr>
          <w:highlight w:val="yellow"/>
        </w:rPr>
      </w:pPr>
      <w:r w:rsidRPr="001045CA">
        <w:rPr>
          <w:highlight w:val="yellow"/>
        </w:rPr>
        <w:t>All indoor facilities must close – this includes all clubhouses/</w:t>
      </w:r>
      <w:r w:rsidRPr="002F0652">
        <w:rPr>
          <w:highlight w:val="yellow"/>
        </w:rPr>
        <w:t>rooms</w:t>
      </w:r>
      <w:r w:rsidR="002F0652">
        <w:rPr>
          <w:highlight w:val="yellow"/>
        </w:rPr>
        <w:t>,</w:t>
      </w:r>
      <w:r w:rsidR="002F0652" w:rsidRPr="002F0652">
        <w:rPr>
          <w:highlight w:val="yellow"/>
        </w:rPr>
        <w:t xml:space="preserve"> but excludes toilet</w:t>
      </w:r>
      <w:r w:rsidR="00FB22F3">
        <w:rPr>
          <w:highlight w:val="yellow"/>
        </w:rPr>
        <w:t>s</w:t>
      </w:r>
      <w:r w:rsidR="002F0652" w:rsidRPr="002F0652">
        <w:rPr>
          <w:highlight w:val="yellow"/>
        </w:rPr>
        <w:t xml:space="preserve"> if allowed under your initial COVID-safe plan</w:t>
      </w:r>
    </w:p>
    <w:p w14:paraId="1FA2F50A" w14:textId="4AE14932" w:rsidR="001045CA" w:rsidRPr="00EA4DFF" w:rsidRDefault="001045CA" w:rsidP="00EA4DFF">
      <w:pPr>
        <w:pStyle w:val="ListParagraph"/>
        <w:numPr>
          <w:ilvl w:val="0"/>
          <w:numId w:val="11"/>
        </w:numPr>
        <w:rPr>
          <w:highlight w:val="yellow"/>
        </w:rPr>
      </w:pPr>
      <w:r w:rsidRPr="00EA4DFF">
        <w:rPr>
          <w:highlight w:val="yellow"/>
        </w:rPr>
        <w:t>Community competition must be cancelled until further notice</w:t>
      </w:r>
    </w:p>
    <w:p w14:paraId="499F4B90" w14:textId="4E84480B" w:rsidR="001045CA" w:rsidRPr="00EA4DFF" w:rsidRDefault="001045CA" w:rsidP="00EA4DFF">
      <w:pPr>
        <w:pStyle w:val="ListParagraph"/>
        <w:numPr>
          <w:ilvl w:val="0"/>
          <w:numId w:val="11"/>
        </w:numPr>
        <w:rPr>
          <w:highlight w:val="yellow"/>
        </w:rPr>
      </w:pPr>
      <w:r w:rsidRPr="00EA4DFF">
        <w:rPr>
          <w:highlight w:val="yellow"/>
        </w:rPr>
        <w:t>Outdoor greens may remain open for casual play (public hire or club members) for up to 2 people per rink with a maximum of 10 people per facility. Note this is for the whole facility, not per green.</w:t>
      </w:r>
    </w:p>
    <w:p w14:paraId="7F229F5C" w14:textId="0BB78FD3" w:rsidR="001045CA" w:rsidRPr="00EA4DFF" w:rsidRDefault="001045CA" w:rsidP="00EA4DFF">
      <w:pPr>
        <w:pStyle w:val="ListParagraph"/>
        <w:numPr>
          <w:ilvl w:val="0"/>
          <w:numId w:val="11"/>
        </w:numPr>
        <w:rPr>
          <w:highlight w:val="yellow"/>
        </w:rPr>
      </w:pPr>
      <w:r w:rsidRPr="00EA4DFF">
        <w:rPr>
          <w:highlight w:val="yellow"/>
        </w:rPr>
        <w:t>All other programmes and activity must cease until further notice</w:t>
      </w:r>
    </w:p>
    <w:p w14:paraId="6E489AA2" w14:textId="4467C455" w:rsidR="001045CA" w:rsidRPr="00EA4DFF" w:rsidRDefault="001045CA" w:rsidP="00EA4DFF">
      <w:pPr>
        <w:pStyle w:val="ListParagraph"/>
        <w:numPr>
          <w:ilvl w:val="0"/>
          <w:numId w:val="11"/>
        </w:numPr>
        <w:rPr>
          <w:highlight w:val="yellow"/>
        </w:rPr>
      </w:pPr>
      <w:r w:rsidRPr="00EA4DFF">
        <w:rPr>
          <w:highlight w:val="yellow"/>
        </w:rPr>
        <w:t>Bowls equipment must not be shared and must be cleaned and disinfected before and after use</w:t>
      </w:r>
    </w:p>
    <w:p w14:paraId="72612FC3" w14:textId="253B3FE8" w:rsidR="001045CA" w:rsidRPr="00EA4DFF" w:rsidRDefault="001045CA" w:rsidP="00EA4DFF">
      <w:pPr>
        <w:pStyle w:val="ListParagraph"/>
        <w:numPr>
          <w:ilvl w:val="0"/>
          <w:numId w:val="11"/>
        </w:numPr>
        <w:rPr>
          <w:highlight w:val="yellow"/>
        </w:rPr>
      </w:pPr>
      <w:r w:rsidRPr="00EA4DFF">
        <w:rPr>
          <w:highlight w:val="yellow"/>
        </w:rPr>
        <w:t>Physical distancing of 1.5 meters must be maintained by all participants at all times</w:t>
      </w:r>
    </w:p>
    <w:p w14:paraId="15722FDF" w14:textId="60D457F4" w:rsidR="001045CA" w:rsidRPr="00EA4DFF" w:rsidRDefault="001045CA" w:rsidP="00EA4DFF">
      <w:pPr>
        <w:pStyle w:val="ListParagraph"/>
        <w:numPr>
          <w:ilvl w:val="0"/>
          <w:numId w:val="11"/>
        </w:numPr>
        <w:rPr>
          <w:highlight w:val="yellow"/>
        </w:rPr>
      </w:pPr>
      <w:r w:rsidRPr="00EA4DFF">
        <w:rPr>
          <w:highlight w:val="yellow"/>
        </w:rPr>
        <w:t>1.5 metres must be the minimum distance maintained between each rink</w:t>
      </w:r>
    </w:p>
    <w:p w14:paraId="58A3445E" w14:textId="6D87325D" w:rsidR="001045CA" w:rsidRPr="00EA4DFF" w:rsidRDefault="001045CA" w:rsidP="00EA4DFF">
      <w:pPr>
        <w:pStyle w:val="ListParagraph"/>
        <w:numPr>
          <w:ilvl w:val="0"/>
          <w:numId w:val="11"/>
        </w:numPr>
        <w:rPr>
          <w:highlight w:val="yellow"/>
        </w:rPr>
      </w:pPr>
      <w:r w:rsidRPr="00EA4DFF">
        <w:rPr>
          <w:highlight w:val="yellow"/>
        </w:rPr>
        <w:t>No one from outside a lockdown area may play at a facility within the lockdown area – and vice versa</w:t>
      </w:r>
    </w:p>
    <w:p w14:paraId="0A82B97F" w14:textId="77777777" w:rsidR="001045CA" w:rsidRPr="001045CA" w:rsidRDefault="001045CA" w:rsidP="001045CA">
      <w:pPr>
        <w:rPr>
          <w:highlight w:val="yellow"/>
        </w:rPr>
      </w:pPr>
    </w:p>
    <w:p w14:paraId="5412ED77" w14:textId="77777777" w:rsidR="001045CA" w:rsidRPr="001045CA" w:rsidRDefault="001045CA" w:rsidP="001045CA">
      <w:pPr>
        <w:rPr>
          <w:highlight w:val="yellow"/>
        </w:rPr>
      </w:pPr>
      <w:r w:rsidRPr="001045CA">
        <w:rPr>
          <w:highlight w:val="yellow"/>
        </w:rPr>
        <w:t>Please note that you must ensure all the restrictions from your original endorsed COVID-19 Safe plan are followed.</w:t>
      </w:r>
    </w:p>
    <w:p w14:paraId="752CCE23" w14:textId="77777777" w:rsidR="001045CA" w:rsidRPr="001045CA" w:rsidRDefault="001045CA" w:rsidP="001045CA">
      <w:pPr>
        <w:rPr>
          <w:highlight w:val="yellow"/>
        </w:rPr>
      </w:pPr>
    </w:p>
    <w:p w14:paraId="52ED01BC" w14:textId="77777777" w:rsidR="001045CA" w:rsidRPr="001045CA" w:rsidRDefault="001045CA" w:rsidP="001045CA">
      <w:pPr>
        <w:rPr>
          <w:highlight w:val="yellow"/>
        </w:rPr>
      </w:pPr>
      <w:r w:rsidRPr="001045CA">
        <w:rPr>
          <w:highlight w:val="yellow"/>
        </w:rPr>
        <w:t xml:space="preserve">We urge clubs to give serious consideration to whether they can ensure the above guidelines are followed and not to open if they can’t guarantee this.  </w:t>
      </w:r>
    </w:p>
    <w:p w14:paraId="69686E39" w14:textId="77777777" w:rsidR="001045CA" w:rsidRPr="001045CA" w:rsidRDefault="001045CA" w:rsidP="001045CA">
      <w:pPr>
        <w:rPr>
          <w:highlight w:val="yellow"/>
        </w:rPr>
      </w:pPr>
    </w:p>
    <w:p w14:paraId="6659743F" w14:textId="77777777" w:rsidR="001045CA" w:rsidRPr="001045CA" w:rsidRDefault="001045CA" w:rsidP="001045CA">
      <w:pPr>
        <w:rPr>
          <w:highlight w:val="yellow"/>
        </w:rPr>
      </w:pPr>
      <w:r w:rsidRPr="001045CA">
        <w:rPr>
          <w:highlight w:val="yellow"/>
        </w:rPr>
        <w:t>For further information please see: https://sport.vic.gov.au/our-work/return-to-play/restrictions-for-metropolitan-Melbourne-and-Mitchell-Shire</w:t>
      </w:r>
    </w:p>
    <w:p w14:paraId="10CD722D" w14:textId="77777777" w:rsidR="001045CA" w:rsidRPr="001045CA" w:rsidRDefault="001045CA" w:rsidP="001045CA">
      <w:pPr>
        <w:rPr>
          <w:highlight w:val="yellow"/>
        </w:rPr>
      </w:pPr>
    </w:p>
    <w:p w14:paraId="4A6FF650" w14:textId="47A814E5" w:rsidR="001045CA" w:rsidRPr="00266A8F" w:rsidRDefault="001045CA" w:rsidP="00723B5E">
      <w:pPr>
        <w:rPr>
          <w:i/>
        </w:rPr>
      </w:pPr>
      <w:r w:rsidRPr="00266A8F">
        <w:rPr>
          <w:i/>
          <w:highlight w:val="yellow"/>
        </w:rPr>
        <w:t>Tennis</w:t>
      </w:r>
    </w:p>
    <w:p w14:paraId="439E0302" w14:textId="77777777" w:rsidR="001045CA" w:rsidRDefault="001045CA" w:rsidP="001045CA"/>
    <w:p w14:paraId="1FE632C7" w14:textId="4388EF61" w:rsidR="001045CA" w:rsidRPr="00EA4DFF" w:rsidRDefault="001045CA" w:rsidP="00EA4DFF">
      <w:pPr>
        <w:pStyle w:val="ListParagraph"/>
        <w:numPr>
          <w:ilvl w:val="0"/>
          <w:numId w:val="11"/>
        </w:numPr>
        <w:spacing w:line="259" w:lineRule="auto"/>
        <w:rPr>
          <w:highlight w:val="yellow"/>
        </w:rPr>
      </w:pPr>
      <w:r w:rsidRPr="00EA4DFF">
        <w:rPr>
          <w:highlight w:val="yellow"/>
        </w:rPr>
        <w:t>All indoor facilities must close – this includes all indoor courts, club houses/rooms</w:t>
      </w:r>
      <w:r w:rsidR="002F0652" w:rsidRPr="00EA4DFF">
        <w:rPr>
          <w:highlight w:val="yellow"/>
        </w:rPr>
        <w:t>, but excludes toilet if allowed under your initial COVID-safe plan</w:t>
      </w:r>
    </w:p>
    <w:p w14:paraId="5D36C7F8" w14:textId="74615526" w:rsidR="001045CA" w:rsidRPr="00EA4DFF" w:rsidRDefault="001045CA" w:rsidP="00EA4DFF">
      <w:pPr>
        <w:pStyle w:val="ListParagraph"/>
        <w:numPr>
          <w:ilvl w:val="0"/>
          <w:numId w:val="11"/>
        </w:numPr>
        <w:spacing w:line="259" w:lineRule="auto"/>
        <w:rPr>
          <w:highlight w:val="yellow"/>
        </w:rPr>
      </w:pPr>
      <w:r w:rsidRPr="00EA4DFF">
        <w:rPr>
          <w:highlight w:val="yellow"/>
        </w:rPr>
        <w:t>Community competition must be cancelled until further notice</w:t>
      </w:r>
    </w:p>
    <w:p w14:paraId="19A26078" w14:textId="0D37EC8B" w:rsidR="001045CA" w:rsidRPr="00EA4DFF" w:rsidRDefault="001045CA" w:rsidP="00EA4DFF">
      <w:pPr>
        <w:pStyle w:val="ListParagraph"/>
        <w:numPr>
          <w:ilvl w:val="0"/>
          <w:numId w:val="11"/>
        </w:numPr>
        <w:spacing w:line="259" w:lineRule="auto"/>
        <w:rPr>
          <w:highlight w:val="yellow"/>
        </w:rPr>
      </w:pPr>
      <w:r w:rsidRPr="00EA4DFF">
        <w:rPr>
          <w:highlight w:val="yellow"/>
        </w:rPr>
        <w:t>Outdoor courts may remain open for the following:</w:t>
      </w:r>
    </w:p>
    <w:p w14:paraId="055B9A3D" w14:textId="7884C7F7" w:rsidR="001045CA" w:rsidRPr="00EA4DFF" w:rsidRDefault="001045CA" w:rsidP="00EA4DFF">
      <w:pPr>
        <w:pStyle w:val="ListParagraph"/>
        <w:numPr>
          <w:ilvl w:val="0"/>
          <w:numId w:val="11"/>
        </w:numPr>
        <w:spacing w:line="259" w:lineRule="auto"/>
        <w:rPr>
          <w:highlight w:val="yellow"/>
        </w:rPr>
      </w:pPr>
      <w:r w:rsidRPr="00EA4DFF">
        <w:rPr>
          <w:highlight w:val="yellow"/>
        </w:rPr>
        <w:t>Casual play (public court hire or club members) for members of the same household or for 2 people from different households</w:t>
      </w:r>
    </w:p>
    <w:p w14:paraId="2638C3F1" w14:textId="1BD81754" w:rsidR="001045CA" w:rsidRPr="00EA4DFF" w:rsidRDefault="001045CA" w:rsidP="00EA4DFF">
      <w:pPr>
        <w:pStyle w:val="ListParagraph"/>
        <w:numPr>
          <w:ilvl w:val="0"/>
          <w:numId w:val="11"/>
        </w:numPr>
        <w:spacing w:line="259" w:lineRule="auto"/>
        <w:rPr>
          <w:highlight w:val="yellow"/>
        </w:rPr>
      </w:pPr>
      <w:r w:rsidRPr="00EA4DFF">
        <w:rPr>
          <w:highlight w:val="yellow"/>
        </w:rPr>
        <w:t>Coaching for two participants only</w:t>
      </w:r>
    </w:p>
    <w:p w14:paraId="6AC1CDB7" w14:textId="6EC971D9" w:rsidR="001045CA" w:rsidRPr="00EA4DFF" w:rsidRDefault="001045CA" w:rsidP="00EA4DFF">
      <w:pPr>
        <w:pStyle w:val="ListParagraph"/>
        <w:numPr>
          <w:ilvl w:val="0"/>
          <w:numId w:val="11"/>
        </w:numPr>
        <w:spacing w:line="259" w:lineRule="auto"/>
        <w:rPr>
          <w:highlight w:val="yellow"/>
        </w:rPr>
      </w:pPr>
      <w:r w:rsidRPr="00EA4DFF">
        <w:rPr>
          <w:highlight w:val="yellow"/>
        </w:rPr>
        <w:t>All other programmes and activity must cease until further notice</w:t>
      </w:r>
    </w:p>
    <w:p w14:paraId="27FDC52A" w14:textId="42DFA800" w:rsidR="001045CA" w:rsidRPr="00EA4DFF" w:rsidRDefault="001045CA" w:rsidP="00EA4DFF">
      <w:pPr>
        <w:pStyle w:val="ListParagraph"/>
        <w:numPr>
          <w:ilvl w:val="0"/>
          <w:numId w:val="11"/>
        </w:numPr>
        <w:spacing w:line="259" w:lineRule="auto"/>
        <w:rPr>
          <w:highlight w:val="yellow"/>
        </w:rPr>
      </w:pPr>
      <w:r w:rsidRPr="00EA4DFF">
        <w:rPr>
          <w:highlight w:val="yellow"/>
        </w:rPr>
        <w:t>Tennis equipment must not be shared</w:t>
      </w:r>
    </w:p>
    <w:p w14:paraId="4D81B45F" w14:textId="27974497" w:rsidR="001045CA" w:rsidRPr="00EA4DFF" w:rsidRDefault="001045CA" w:rsidP="00EA4DFF">
      <w:pPr>
        <w:pStyle w:val="ListParagraph"/>
        <w:numPr>
          <w:ilvl w:val="0"/>
          <w:numId w:val="11"/>
        </w:numPr>
        <w:spacing w:line="259" w:lineRule="auto"/>
        <w:rPr>
          <w:highlight w:val="yellow"/>
        </w:rPr>
      </w:pPr>
      <w:r w:rsidRPr="00EA4DFF">
        <w:rPr>
          <w:highlight w:val="yellow"/>
        </w:rPr>
        <w:lastRenderedPageBreak/>
        <w:t>No one from outside a lockdown area may play at a facility within the lockdown area – and vice versa</w:t>
      </w:r>
    </w:p>
    <w:p w14:paraId="03F191BB" w14:textId="77777777" w:rsidR="001045CA" w:rsidRPr="001045CA" w:rsidRDefault="001045CA" w:rsidP="001045CA">
      <w:pPr>
        <w:rPr>
          <w:highlight w:val="yellow"/>
        </w:rPr>
      </w:pPr>
    </w:p>
    <w:p w14:paraId="65707804" w14:textId="0BDD4B61" w:rsidR="001045CA" w:rsidRPr="001045CA" w:rsidRDefault="001045CA" w:rsidP="001045CA">
      <w:pPr>
        <w:rPr>
          <w:highlight w:val="yellow"/>
        </w:rPr>
      </w:pPr>
      <w:r w:rsidRPr="001045CA">
        <w:rPr>
          <w:highlight w:val="yellow"/>
        </w:rPr>
        <w:t>Importantly, clubs must ensure they have no more than 10 people per facility. To be clear this means a maximum of 10 people using the facility at any one time (not 10 per court as was previously the case). We understand this may be difficult for some larger clubs and urge those clubs to consider if they can open under these restrictions. This number is exclusive of coaches.</w:t>
      </w:r>
    </w:p>
    <w:p w14:paraId="26B91D6D" w14:textId="77777777" w:rsidR="001045CA" w:rsidRPr="001045CA" w:rsidRDefault="001045CA" w:rsidP="001045CA">
      <w:pPr>
        <w:rPr>
          <w:highlight w:val="yellow"/>
        </w:rPr>
      </w:pPr>
    </w:p>
    <w:p w14:paraId="26AAAE9F" w14:textId="77777777" w:rsidR="001045CA" w:rsidRPr="001045CA" w:rsidRDefault="001045CA" w:rsidP="001045CA">
      <w:pPr>
        <w:rPr>
          <w:highlight w:val="yellow"/>
        </w:rPr>
      </w:pPr>
      <w:r w:rsidRPr="001045CA">
        <w:rPr>
          <w:highlight w:val="yellow"/>
        </w:rPr>
        <w:t>Please note that you must ensure all the other restrictions from your original endorsed COVID-19 Safe plan are followed.</w:t>
      </w:r>
    </w:p>
    <w:p w14:paraId="7CF9E34C" w14:textId="77777777" w:rsidR="001045CA" w:rsidRPr="001045CA" w:rsidRDefault="001045CA" w:rsidP="001045CA">
      <w:pPr>
        <w:rPr>
          <w:highlight w:val="yellow"/>
        </w:rPr>
      </w:pPr>
    </w:p>
    <w:p w14:paraId="43C6BB20" w14:textId="5559A691" w:rsidR="001045CA" w:rsidRDefault="001045CA" w:rsidP="001045CA">
      <w:r w:rsidRPr="001045CA">
        <w:rPr>
          <w:highlight w:val="yellow"/>
        </w:rPr>
        <w:t xml:space="preserve">For further information please see: </w:t>
      </w:r>
      <w:hyperlink r:id="rId16" w:history="1">
        <w:r w:rsidRPr="00634765">
          <w:rPr>
            <w:rStyle w:val="Hyperlink"/>
            <w:highlight w:val="yellow"/>
          </w:rPr>
          <w:t>https://www.tennis.com.au/vic/news/2020/07/13/tennis-victoria-update-13-july</w:t>
        </w:r>
      </w:hyperlink>
    </w:p>
    <w:p w14:paraId="43A17C8A" w14:textId="77777777" w:rsidR="001045CA" w:rsidRDefault="001045CA" w:rsidP="001045CA"/>
    <w:p w14:paraId="6B57DF37" w14:textId="251B3951" w:rsidR="001045CA" w:rsidRDefault="001045CA" w:rsidP="001045CA">
      <w:r w:rsidRPr="001045CA">
        <w:rPr>
          <w:highlight w:val="yellow"/>
        </w:rPr>
        <w:t>If your club is not listed above, please contact your Council liaison officer directly for further information.</w:t>
      </w:r>
      <w:r>
        <w:t xml:space="preserve"> </w:t>
      </w:r>
    </w:p>
    <w:p w14:paraId="45A2290F" w14:textId="77777777" w:rsidR="001045CA" w:rsidRPr="002F0652" w:rsidRDefault="001045CA" w:rsidP="00723B5E">
      <w:pPr>
        <w:rPr>
          <w:b/>
        </w:rPr>
      </w:pPr>
    </w:p>
    <w:p w14:paraId="698FBEFF" w14:textId="77CEBB45" w:rsidR="001045CA" w:rsidRPr="00AD69AF" w:rsidRDefault="001045CA" w:rsidP="00AD69AF">
      <w:pPr>
        <w:pStyle w:val="Heading2"/>
        <w:rPr>
          <w:highlight w:val="yellow"/>
        </w:rPr>
      </w:pPr>
      <w:bookmarkStart w:id="3" w:name="_Toc46306216"/>
      <w:r w:rsidRPr="00AD69AF">
        <w:rPr>
          <w:highlight w:val="yellow"/>
        </w:rPr>
        <w:t>Facemasks</w:t>
      </w:r>
      <w:bookmarkEnd w:id="3"/>
    </w:p>
    <w:p w14:paraId="4A9F2802" w14:textId="77777777" w:rsidR="001045CA" w:rsidRPr="002F0652" w:rsidRDefault="001045CA" w:rsidP="00723B5E">
      <w:pPr>
        <w:rPr>
          <w:highlight w:val="yellow"/>
        </w:rPr>
      </w:pPr>
    </w:p>
    <w:p w14:paraId="53B80F14" w14:textId="5D9B8C42" w:rsidR="001045CA" w:rsidRPr="002F0652" w:rsidRDefault="001045CA" w:rsidP="00723B5E">
      <w:pPr>
        <w:rPr>
          <w:highlight w:val="yellow"/>
        </w:rPr>
      </w:pPr>
      <w:r w:rsidRPr="002F0652">
        <w:rPr>
          <w:highlight w:val="yellow"/>
        </w:rPr>
        <w:t>DHHS has recently produced further advice about wearing facemasks, which will be compulsory from midnight on Wednesday 22 July.</w:t>
      </w:r>
    </w:p>
    <w:p w14:paraId="56CBA591" w14:textId="77777777" w:rsidR="001045CA" w:rsidRPr="002F0652" w:rsidRDefault="001045CA" w:rsidP="00723B5E">
      <w:pPr>
        <w:rPr>
          <w:highlight w:val="yellow"/>
        </w:rPr>
      </w:pPr>
    </w:p>
    <w:p w14:paraId="33609EFD" w14:textId="594AEA80" w:rsidR="001045CA" w:rsidRPr="002F0652" w:rsidRDefault="001045CA" w:rsidP="00723B5E">
      <w:pPr>
        <w:rPr>
          <w:highlight w:val="yellow"/>
        </w:rPr>
      </w:pPr>
      <w:r w:rsidRPr="002F0652">
        <w:rPr>
          <w:highlight w:val="yellow"/>
        </w:rPr>
        <w:t xml:space="preserve">See </w:t>
      </w:r>
      <w:hyperlink r:id="rId17" w:history="1">
        <w:r w:rsidRPr="002F0652">
          <w:rPr>
            <w:rStyle w:val="Hyperlink"/>
            <w:highlight w:val="yellow"/>
          </w:rPr>
          <w:t>https://www.dhhs.vic.gov.au/updates/coronavirus-covid-19/face-coverings-1159pm-wednesday-22-july</w:t>
        </w:r>
      </w:hyperlink>
    </w:p>
    <w:p w14:paraId="7ADC9A81" w14:textId="77777777" w:rsidR="001045CA" w:rsidRPr="002F0652" w:rsidRDefault="001045CA" w:rsidP="00723B5E">
      <w:pPr>
        <w:rPr>
          <w:highlight w:val="yellow"/>
        </w:rPr>
      </w:pPr>
    </w:p>
    <w:p w14:paraId="2A130D7D" w14:textId="7E475DF4" w:rsidR="001045CA" w:rsidRPr="002F0652" w:rsidRDefault="001045CA" w:rsidP="00723B5E">
      <w:pPr>
        <w:rPr>
          <w:highlight w:val="yellow"/>
        </w:rPr>
      </w:pPr>
      <w:r w:rsidRPr="002F0652">
        <w:rPr>
          <w:highlight w:val="yellow"/>
        </w:rPr>
        <w:t>Of particular relevance to sports clubs is the following wording regarding an exception to wearing masks:</w:t>
      </w:r>
    </w:p>
    <w:p w14:paraId="6EE04596" w14:textId="77777777" w:rsidR="001045CA" w:rsidRPr="002F0652" w:rsidRDefault="001045CA" w:rsidP="00723B5E">
      <w:pPr>
        <w:rPr>
          <w:highlight w:val="yellow"/>
        </w:rPr>
      </w:pPr>
    </w:p>
    <w:p w14:paraId="57CC165F" w14:textId="7AED579F" w:rsidR="001045CA" w:rsidRPr="002F0652" w:rsidRDefault="001045CA" w:rsidP="00723B5E">
      <w:pPr>
        <w:rPr>
          <w:i/>
          <w:highlight w:val="yellow"/>
        </w:rPr>
      </w:pPr>
      <w:r w:rsidRPr="002F0652">
        <w:rPr>
          <w:i/>
          <w:highlight w:val="yellow"/>
        </w:rPr>
        <w:t>When the individual is doing any exercise or physical activity where they are out of breath or puffing; examples include jogging or running but not walking. You must have a face covering on you and wear it when you finish exercising</w:t>
      </w:r>
    </w:p>
    <w:p w14:paraId="12EC48C3" w14:textId="77777777" w:rsidR="001045CA" w:rsidRPr="002F0652" w:rsidRDefault="001045CA" w:rsidP="00723B5E">
      <w:pPr>
        <w:rPr>
          <w:i/>
          <w:highlight w:val="yellow"/>
        </w:rPr>
      </w:pPr>
    </w:p>
    <w:p w14:paraId="0DB022B5" w14:textId="050A6E09" w:rsidR="001045CA" w:rsidRPr="002F0652" w:rsidRDefault="002F0652" w:rsidP="00723B5E">
      <w:pPr>
        <w:rPr>
          <w:highlight w:val="yellow"/>
        </w:rPr>
      </w:pPr>
      <w:r w:rsidRPr="002F0652">
        <w:rPr>
          <w:highlight w:val="yellow"/>
        </w:rPr>
        <w:t>For clubs these new guidelines mean</w:t>
      </w:r>
    </w:p>
    <w:p w14:paraId="688302AC" w14:textId="77777777" w:rsidR="002F0652" w:rsidRPr="002F0652" w:rsidRDefault="002F0652" w:rsidP="00723B5E">
      <w:pPr>
        <w:rPr>
          <w:highlight w:val="yellow"/>
        </w:rPr>
      </w:pPr>
    </w:p>
    <w:p w14:paraId="7C2BF1CF" w14:textId="4B51F4A8" w:rsidR="002F0652" w:rsidRPr="00EA4DFF" w:rsidRDefault="002F0652" w:rsidP="00EA4DFF">
      <w:pPr>
        <w:pStyle w:val="ListParagraph"/>
        <w:numPr>
          <w:ilvl w:val="0"/>
          <w:numId w:val="11"/>
        </w:numPr>
        <w:spacing w:line="259" w:lineRule="auto"/>
        <w:rPr>
          <w:highlight w:val="yellow"/>
        </w:rPr>
      </w:pPr>
      <w:r w:rsidRPr="00EA4DFF">
        <w:rPr>
          <w:highlight w:val="yellow"/>
        </w:rPr>
        <w:t>Everyone must wear a mask before and after taking part in a sporting activity</w:t>
      </w:r>
    </w:p>
    <w:p w14:paraId="4268D8CC" w14:textId="4F0E2B49" w:rsidR="002F0652" w:rsidRPr="00EA4DFF" w:rsidRDefault="002F0652" w:rsidP="00EA4DFF">
      <w:pPr>
        <w:pStyle w:val="ListParagraph"/>
        <w:numPr>
          <w:ilvl w:val="0"/>
          <w:numId w:val="11"/>
        </w:numPr>
        <w:spacing w:line="259" w:lineRule="auto"/>
        <w:rPr>
          <w:highlight w:val="yellow"/>
        </w:rPr>
      </w:pPr>
      <w:r w:rsidRPr="00EA4DFF">
        <w:rPr>
          <w:highlight w:val="yellow"/>
        </w:rPr>
        <w:t>If your sport does not involve jogging or running you must wear a mask at all times</w:t>
      </w:r>
    </w:p>
    <w:p w14:paraId="2223B61D" w14:textId="2C0D7A42" w:rsidR="002F0652" w:rsidRPr="00EA4DFF" w:rsidRDefault="002F0652" w:rsidP="00EA4DFF">
      <w:pPr>
        <w:pStyle w:val="ListParagraph"/>
        <w:numPr>
          <w:ilvl w:val="0"/>
          <w:numId w:val="11"/>
        </w:numPr>
        <w:spacing w:line="259" w:lineRule="auto"/>
        <w:rPr>
          <w:highlight w:val="yellow"/>
        </w:rPr>
      </w:pPr>
      <w:r w:rsidRPr="00EA4DFF">
        <w:rPr>
          <w:highlight w:val="yellow"/>
        </w:rPr>
        <w:t>If your sport involves running (e</w:t>
      </w:r>
      <w:r w:rsidR="00FB22F3" w:rsidRPr="00EA4DFF">
        <w:rPr>
          <w:highlight w:val="yellow"/>
        </w:rPr>
        <w:t>.</w:t>
      </w:r>
      <w:r w:rsidRPr="00EA4DFF">
        <w:rPr>
          <w:highlight w:val="yellow"/>
        </w:rPr>
        <w:t>g</w:t>
      </w:r>
      <w:r w:rsidR="00FB22F3" w:rsidRPr="00EA4DFF">
        <w:rPr>
          <w:highlight w:val="yellow"/>
        </w:rPr>
        <w:t>.</w:t>
      </w:r>
      <w:r w:rsidRPr="00EA4DFF">
        <w:rPr>
          <w:highlight w:val="yellow"/>
        </w:rPr>
        <w:t xml:space="preserve"> tennis) you do not need to wear a mask, but must have one with you</w:t>
      </w:r>
    </w:p>
    <w:p w14:paraId="2CFF7B61" w14:textId="77777777" w:rsidR="001045CA" w:rsidRDefault="001045CA" w:rsidP="00723B5E"/>
    <w:p w14:paraId="602CF767" w14:textId="77777777" w:rsidR="001045CA" w:rsidRDefault="001045CA" w:rsidP="00723B5E"/>
    <w:p w14:paraId="44A2DCB0" w14:textId="2062B0D0" w:rsidR="00890E08" w:rsidRPr="00AD69AF" w:rsidRDefault="002F0652" w:rsidP="00AD69AF">
      <w:pPr>
        <w:pStyle w:val="Heading2"/>
      </w:pPr>
      <w:bookmarkStart w:id="4" w:name="_Toc46306217"/>
      <w:r w:rsidRPr="00AD69AF">
        <w:t>Future Directions</w:t>
      </w:r>
      <w:bookmarkEnd w:id="4"/>
    </w:p>
    <w:p w14:paraId="4F70AC3A" w14:textId="77777777" w:rsidR="002F0652" w:rsidRDefault="002F0652" w:rsidP="00CB064E"/>
    <w:p w14:paraId="7E749E59" w14:textId="77777777" w:rsidR="00CB064E" w:rsidRDefault="00CB064E" w:rsidP="00CB064E">
      <w:r>
        <w:t xml:space="preserve">Sport Australia has provided some principles and information (including some resources) to help clubs prepare for a return to sport. These are important </w:t>
      </w:r>
      <w:r>
        <w:lastRenderedPageBreak/>
        <w:t>documents, but must be read in conjunction with information from the Victorian Government</w:t>
      </w:r>
    </w:p>
    <w:p w14:paraId="21BAD95D" w14:textId="77777777" w:rsidR="00CB064E" w:rsidRDefault="00CB064E" w:rsidP="00CB064E">
      <w:r>
        <w:t>AIS framework for re-booting sport:</w:t>
      </w:r>
    </w:p>
    <w:p w14:paraId="18317B09" w14:textId="77777777" w:rsidR="00CB064E" w:rsidRDefault="00397124" w:rsidP="00CB064E">
      <w:hyperlink r:id="rId18" w:history="1">
        <w:r w:rsidR="00CB064E" w:rsidRPr="004F346C">
          <w:rPr>
            <w:rStyle w:val="Hyperlink"/>
          </w:rPr>
          <w:t>https://ais.gov.au/__data/assets/pdf_file/0008/730376/35845_AIS-Framework-for-rebooting-sport_FA.pdf</w:t>
        </w:r>
      </w:hyperlink>
    </w:p>
    <w:p w14:paraId="3D49CF3A" w14:textId="77777777" w:rsidR="00CB064E" w:rsidRDefault="00CB064E" w:rsidP="00CB064E"/>
    <w:p w14:paraId="539FBE6F" w14:textId="77777777" w:rsidR="00CB064E" w:rsidRDefault="00CB064E" w:rsidP="00CB064E">
      <w:r>
        <w:t>AIS toolkit for returning to sport:</w:t>
      </w:r>
    </w:p>
    <w:p w14:paraId="3259846A" w14:textId="77777777" w:rsidR="00CB064E" w:rsidRDefault="00397124" w:rsidP="00CB064E">
      <w:pPr>
        <w:rPr>
          <w:rStyle w:val="Hyperlink"/>
        </w:rPr>
      </w:pPr>
      <w:hyperlink r:id="rId19" w:history="1">
        <w:r w:rsidR="00CB064E" w:rsidRPr="004F346C">
          <w:rPr>
            <w:rStyle w:val="Hyperlink"/>
          </w:rPr>
          <w:t>https://www.sportaus.gov.au/media_centre/news/toolkit-launched-to-help-guide-return-of-community-sport</w:t>
        </w:r>
      </w:hyperlink>
    </w:p>
    <w:p w14:paraId="2F39930D" w14:textId="77777777" w:rsidR="00CB064E" w:rsidRDefault="00CB064E" w:rsidP="00CB064E">
      <w:pPr>
        <w:rPr>
          <w:rStyle w:val="Hyperlink"/>
        </w:rPr>
      </w:pPr>
    </w:p>
    <w:p w14:paraId="4ECB2A92" w14:textId="77777777" w:rsidR="00CB064E" w:rsidRPr="00B2176B" w:rsidRDefault="00CB064E" w:rsidP="00CB064E">
      <w:pPr>
        <w:rPr>
          <w:rStyle w:val="Hyperlink"/>
          <w:rFonts w:cs="Arial"/>
          <w:color w:val="auto"/>
          <w:szCs w:val="24"/>
          <w:u w:val="none"/>
        </w:rPr>
      </w:pPr>
      <w:r w:rsidRPr="00B2176B">
        <w:rPr>
          <w:rStyle w:val="Hyperlink"/>
          <w:rFonts w:cs="Arial"/>
          <w:color w:val="auto"/>
          <w:szCs w:val="24"/>
          <w:u w:val="none"/>
        </w:rPr>
        <w:t>FAQs</w:t>
      </w:r>
    </w:p>
    <w:p w14:paraId="0C67265F" w14:textId="632CFC80" w:rsidR="0002033A" w:rsidRDefault="00397124" w:rsidP="00CB064E">
      <w:pPr>
        <w:rPr>
          <w:u w:val="single"/>
        </w:rPr>
      </w:pPr>
      <w:hyperlink r:id="rId20" w:history="1">
        <w:r w:rsidR="00CB064E" w:rsidRPr="00B2176B">
          <w:rPr>
            <w:rStyle w:val="Hyperlink"/>
            <w:rFonts w:cs="Arial"/>
            <w:szCs w:val="24"/>
            <w:lang w:eastAsia="en-US"/>
          </w:rPr>
          <w:t>https://www.dhhs.vic.gov.au/victorias-restriction-levels-covid-19</w:t>
        </w:r>
      </w:hyperlink>
    </w:p>
    <w:p w14:paraId="54582514" w14:textId="77777777" w:rsidR="00CB064E" w:rsidRDefault="00CB064E" w:rsidP="001F4C11">
      <w:pPr>
        <w:rPr>
          <w:u w:val="single"/>
        </w:rPr>
      </w:pPr>
    </w:p>
    <w:p w14:paraId="549362FB" w14:textId="77777777" w:rsidR="00CB064E" w:rsidRDefault="00CB064E" w:rsidP="001F4C11">
      <w:pPr>
        <w:rPr>
          <w:u w:val="single"/>
        </w:rPr>
      </w:pPr>
    </w:p>
    <w:p w14:paraId="514C4135" w14:textId="77777777" w:rsidR="001F4C11" w:rsidRDefault="001F4C11" w:rsidP="001F4C11">
      <w:pPr>
        <w:rPr>
          <w:u w:val="single"/>
        </w:rPr>
      </w:pPr>
      <w:r w:rsidRPr="008B2CAE">
        <w:rPr>
          <w:u w:val="single"/>
        </w:rPr>
        <w:t xml:space="preserve">Template - COVID-19 Safe Re-opening Plan </w:t>
      </w:r>
    </w:p>
    <w:p w14:paraId="756E7D38" w14:textId="77777777" w:rsidR="00FF0BD9" w:rsidRPr="008B2CAE" w:rsidRDefault="00FF0BD9" w:rsidP="001F4C11">
      <w:pPr>
        <w:rPr>
          <w:u w:val="single"/>
        </w:rPr>
      </w:pPr>
    </w:p>
    <w:tbl>
      <w:tblPr>
        <w:tblStyle w:val="TableGrid"/>
        <w:tblW w:w="0" w:type="auto"/>
        <w:tblLook w:val="04A0" w:firstRow="1" w:lastRow="0" w:firstColumn="1" w:lastColumn="0" w:noHBand="0" w:noVBand="1"/>
      </w:tblPr>
      <w:tblGrid>
        <w:gridCol w:w="4508"/>
        <w:gridCol w:w="4508"/>
      </w:tblGrid>
      <w:tr w:rsidR="00FF0BD9" w14:paraId="7C9D7DD3" w14:textId="77777777" w:rsidTr="00FF0BD9">
        <w:tc>
          <w:tcPr>
            <w:tcW w:w="4508" w:type="dxa"/>
          </w:tcPr>
          <w:p w14:paraId="2AC6CDEC" w14:textId="77777777" w:rsidR="00FF0BD9" w:rsidRPr="00FF0BD9" w:rsidRDefault="00FF0BD9" w:rsidP="00FF0BD9">
            <w:r w:rsidRPr="00FF0BD9">
              <w:t xml:space="preserve">Boroondara Template </w:t>
            </w:r>
          </w:p>
          <w:p w14:paraId="27D6A4E3" w14:textId="77777777" w:rsidR="00FF0BD9" w:rsidRPr="00FF0BD9" w:rsidRDefault="00FF0BD9" w:rsidP="00FF0BD9"/>
          <w:bookmarkStart w:id="5" w:name="_MON_1655619840"/>
          <w:bookmarkEnd w:id="5"/>
          <w:p w14:paraId="0786305A" w14:textId="1E2BBEAD" w:rsidR="00FF0BD9" w:rsidRDefault="007F6B36" w:rsidP="001F4C11">
            <w:r>
              <w:rPr>
                <w:rFonts w:eastAsiaTheme="minorEastAsia"/>
                <w:lang w:eastAsia="en-AU"/>
              </w:rPr>
              <w:object w:dxaOrig="1544" w:dyaOrig="1000" w14:anchorId="10E43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8.6pt" o:ole="">
                  <v:imagedata r:id="rId21" o:title=""/>
                </v:shape>
                <o:OLEObject Type="Embed" ProgID="Word.Document.12" ShapeID="_x0000_i1025" DrawAspect="Icon" ObjectID="_1657282842" r:id="rId22">
                  <o:FieldCodes>\s</o:FieldCodes>
                </o:OLEObject>
              </w:object>
            </w:r>
          </w:p>
        </w:tc>
        <w:tc>
          <w:tcPr>
            <w:tcW w:w="4508" w:type="dxa"/>
          </w:tcPr>
          <w:p w14:paraId="41F9A6EA" w14:textId="77777777" w:rsidR="00FF0BD9" w:rsidRPr="00FF0BD9" w:rsidRDefault="00FF0BD9" w:rsidP="00FF0BD9">
            <w:r w:rsidRPr="00FF0BD9">
              <w:t>Sport and Recreation Victoria Template</w:t>
            </w:r>
          </w:p>
          <w:p w14:paraId="21853E05" w14:textId="77777777" w:rsidR="00FF0BD9" w:rsidRPr="00FF0BD9" w:rsidRDefault="00FF0BD9" w:rsidP="00FF0BD9"/>
          <w:bookmarkStart w:id="6" w:name="_MON_1655619861"/>
          <w:bookmarkEnd w:id="6"/>
          <w:p w14:paraId="0FA90595" w14:textId="77777777" w:rsidR="00FF0BD9" w:rsidRPr="00FF0BD9" w:rsidRDefault="00FF0BD9" w:rsidP="00FF0BD9">
            <w:r w:rsidRPr="00FF0BD9">
              <w:rPr>
                <w:rFonts w:eastAsiaTheme="minorEastAsia"/>
                <w:lang w:eastAsia="en-AU"/>
              </w:rPr>
              <w:object w:dxaOrig="1532" w:dyaOrig="991" w14:anchorId="6A4F5B73">
                <v:shape id="_x0000_i1026" type="#_x0000_t75" style="width:75.6pt;height:48.6pt" o:ole="">
                  <v:imagedata r:id="rId23" o:title=""/>
                </v:shape>
                <o:OLEObject Type="Embed" ProgID="Word.Document.12" ShapeID="_x0000_i1026" DrawAspect="Icon" ObjectID="_1657282843" r:id="rId24">
                  <o:FieldCodes>\s</o:FieldCodes>
                </o:OLEObject>
              </w:object>
            </w:r>
          </w:p>
          <w:p w14:paraId="6247EEB5" w14:textId="77777777" w:rsidR="00FF0BD9" w:rsidRDefault="00FF0BD9" w:rsidP="001F4C11"/>
        </w:tc>
      </w:tr>
    </w:tbl>
    <w:p w14:paraId="28B2EDF0" w14:textId="77777777" w:rsidR="001F4C11" w:rsidRPr="006E2E5A" w:rsidRDefault="001F4C11" w:rsidP="001F4C11">
      <w:pPr>
        <w:rPr>
          <w:rFonts w:cs="Arial"/>
          <w:szCs w:val="24"/>
        </w:rPr>
      </w:pPr>
    </w:p>
    <w:p w14:paraId="735ECBC1" w14:textId="77777777" w:rsidR="001F4C11" w:rsidRPr="003E5A7C" w:rsidRDefault="001F4C11" w:rsidP="00FF0271">
      <w:pPr>
        <w:pStyle w:val="Heading1"/>
        <w:rPr>
          <w:rFonts w:cs="Arial"/>
          <w:b w:val="0"/>
          <w:szCs w:val="24"/>
        </w:rPr>
      </w:pPr>
      <w:bookmarkStart w:id="7" w:name="_Toc46306218"/>
      <w:r w:rsidRPr="005E4BAE">
        <w:rPr>
          <w:rStyle w:val="Heading1Char"/>
          <w:b/>
        </w:rPr>
        <w:t>K</w:t>
      </w:r>
      <w:r w:rsidR="006E2E5A" w:rsidRPr="005E4BAE">
        <w:rPr>
          <w:rStyle w:val="Heading1Char"/>
          <w:b/>
        </w:rPr>
        <w:t>eeping t</w:t>
      </w:r>
      <w:r w:rsidRPr="005E4BAE">
        <w:rPr>
          <w:rStyle w:val="Heading1Char"/>
          <w:b/>
        </w:rPr>
        <w:t>he Club Environment Safe</w:t>
      </w:r>
      <w:bookmarkEnd w:id="7"/>
      <w:r w:rsidRPr="005E4BAE">
        <w:rPr>
          <w:rStyle w:val="Heading1Char"/>
          <w:b/>
        </w:rPr>
        <w:t xml:space="preserve"> </w:t>
      </w:r>
    </w:p>
    <w:p w14:paraId="16BB9477" w14:textId="77777777" w:rsidR="001F4C11" w:rsidRDefault="001F4C11" w:rsidP="001F4C11">
      <w:pPr>
        <w:pStyle w:val="ListParagraph"/>
        <w:spacing w:line="259" w:lineRule="auto"/>
      </w:pPr>
    </w:p>
    <w:p w14:paraId="353B5BB1" w14:textId="77777777" w:rsidR="001F4C11" w:rsidRDefault="001F4C11" w:rsidP="001F4C11">
      <w:pPr>
        <w:pStyle w:val="ListParagraph"/>
        <w:numPr>
          <w:ilvl w:val="0"/>
          <w:numId w:val="11"/>
        </w:numPr>
        <w:spacing w:line="259" w:lineRule="auto"/>
      </w:pPr>
      <w:r>
        <w:t>Only people core to playing or coaching should be at the venue</w:t>
      </w:r>
    </w:p>
    <w:p w14:paraId="41397390" w14:textId="31705F7E" w:rsidR="001F4C11" w:rsidRDefault="001F4C11" w:rsidP="001F4C11">
      <w:pPr>
        <w:pStyle w:val="ListParagraph"/>
        <w:numPr>
          <w:ilvl w:val="0"/>
          <w:numId w:val="11"/>
        </w:numPr>
        <w:spacing w:line="259" w:lineRule="auto"/>
      </w:pPr>
      <w:r>
        <w:t>Encourage limited usage</w:t>
      </w:r>
      <w:r w:rsidR="00E51987">
        <w:t xml:space="preserve"> e.g.</w:t>
      </w:r>
      <w:r>
        <w:t>1 one hour playing time and quick transition in and out of club.</w:t>
      </w:r>
    </w:p>
    <w:p w14:paraId="5413221E" w14:textId="3F0C395E" w:rsidR="001F4C11" w:rsidRDefault="001F4C11" w:rsidP="001F4C11">
      <w:pPr>
        <w:pStyle w:val="ListParagraph"/>
        <w:numPr>
          <w:ilvl w:val="0"/>
          <w:numId w:val="11"/>
        </w:numPr>
        <w:spacing w:line="259" w:lineRule="auto"/>
      </w:pPr>
      <w:r>
        <w:t>Everyone, regardless of their role, must arrive and leave as close as possible to when they need to</w:t>
      </w:r>
      <w:r w:rsidR="00E51987">
        <w:t xml:space="preserve"> be</w:t>
      </w:r>
      <w:r>
        <w:t xml:space="preserve"> at the venue. Get in, train and get out.</w:t>
      </w:r>
    </w:p>
    <w:p w14:paraId="7D10CBAF" w14:textId="77777777" w:rsidR="001F4C11" w:rsidRDefault="001F4C11" w:rsidP="001F4C11">
      <w:pPr>
        <w:pStyle w:val="ListParagraph"/>
        <w:numPr>
          <w:ilvl w:val="0"/>
          <w:numId w:val="11"/>
        </w:numPr>
        <w:spacing w:line="259" w:lineRule="auto"/>
      </w:pPr>
      <w:r>
        <w:t>If participants feel unwell, they should not attend.</w:t>
      </w:r>
    </w:p>
    <w:p w14:paraId="08630345" w14:textId="5301A7C2" w:rsidR="001F4C11" w:rsidRDefault="001F4C11" w:rsidP="001F4C11">
      <w:pPr>
        <w:pStyle w:val="ListParagraph"/>
        <w:numPr>
          <w:ilvl w:val="0"/>
          <w:numId w:val="11"/>
        </w:numPr>
        <w:spacing w:line="259" w:lineRule="auto"/>
      </w:pPr>
      <w:r>
        <w:t>Appropriate COVID-19 signage must be placed on gate entry</w:t>
      </w:r>
      <w:r w:rsidR="00E51987">
        <w:t xml:space="preserve"> </w:t>
      </w:r>
      <w:r>
        <w:t>(social distancing, hygiene standards)</w:t>
      </w:r>
    </w:p>
    <w:p w14:paraId="598129EF" w14:textId="32DE2E79" w:rsidR="001F4C11" w:rsidRDefault="001F4C11" w:rsidP="001F4C11">
      <w:pPr>
        <w:pStyle w:val="ListParagraph"/>
        <w:numPr>
          <w:ilvl w:val="0"/>
          <w:numId w:val="11"/>
        </w:numPr>
        <w:spacing w:line="259" w:lineRule="auto"/>
      </w:pPr>
      <w:r>
        <w:t>Keep 1.5 metres away from other people and no more than 1 person per 4m² while attending/taking part in any activity.</w:t>
      </w:r>
    </w:p>
    <w:p w14:paraId="138D4EFC" w14:textId="52BAF90C" w:rsidR="00C81CF6" w:rsidRDefault="00C81CF6" w:rsidP="001F4C11">
      <w:pPr>
        <w:pStyle w:val="ListParagraph"/>
        <w:numPr>
          <w:ilvl w:val="0"/>
          <w:numId w:val="11"/>
        </w:numPr>
        <w:spacing w:line="259" w:lineRule="auto"/>
      </w:pPr>
      <w:r>
        <w:t xml:space="preserve">Club players and officials are strongly encouraged to download the </w:t>
      </w:r>
      <w:proofErr w:type="spellStart"/>
      <w:r>
        <w:t>COVIDSafe</w:t>
      </w:r>
      <w:proofErr w:type="spellEnd"/>
      <w:r>
        <w:t xml:space="preserve"> App. </w:t>
      </w:r>
    </w:p>
    <w:p w14:paraId="09CC0979" w14:textId="5A2C59F5" w:rsidR="002F0652" w:rsidRPr="002F0652" w:rsidRDefault="002F0652" w:rsidP="001F4C11">
      <w:pPr>
        <w:pStyle w:val="ListParagraph"/>
        <w:numPr>
          <w:ilvl w:val="0"/>
          <w:numId w:val="11"/>
        </w:numPr>
        <w:spacing w:line="259" w:lineRule="auto"/>
        <w:rPr>
          <w:highlight w:val="yellow"/>
        </w:rPr>
      </w:pPr>
      <w:r w:rsidRPr="002F0652">
        <w:rPr>
          <w:highlight w:val="yellow"/>
        </w:rPr>
        <w:t>Note the information above about mask wearing and number restrictions</w:t>
      </w:r>
      <w:r w:rsidR="001A3D7A">
        <w:rPr>
          <w:highlight w:val="yellow"/>
        </w:rPr>
        <w:t>.</w:t>
      </w:r>
    </w:p>
    <w:p w14:paraId="4B3294AF" w14:textId="77777777" w:rsidR="001F4C11" w:rsidRDefault="001F4C11" w:rsidP="001F4C11"/>
    <w:p w14:paraId="6E7ED5C3" w14:textId="77777777" w:rsidR="001F4C11" w:rsidRDefault="001F4C11" w:rsidP="001F4C11">
      <w:r>
        <w:t xml:space="preserve">To protect against infection, everyone should: </w:t>
      </w:r>
    </w:p>
    <w:p w14:paraId="12DB9207" w14:textId="77777777" w:rsidR="001F4C11" w:rsidRDefault="001F4C11" w:rsidP="001F4C11"/>
    <w:p w14:paraId="0C7DD782" w14:textId="77777777" w:rsidR="001F4C11" w:rsidRDefault="001F4C11" w:rsidP="001F4C11">
      <w:pPr>
        <w:pStyle w:val="ListParagraph"/>
        <w:numPr>
          <w:ilvl w:val="0"/>
          <w:numId w:val="11"/>
        </w:numPr>
        <w:spacing w:line="259" w:lineRule="auto"/>
      </w:pPr>
      <w:r>
        <w:t xml:space="preserve">Wash/sterilise your hands before and after you play </w:t>
      </w:r>
    </w:p>
    <w:p w14:paraId="52C15C35" w14:textId="77777777" w:rsidR="001F4C11" w:rsidRDefault="001F4C11" w:rsidP="001F4C11">
      <w:pPr>
        <w:pStyle w:val="ListParagraph"/>
        <w:numPr>
          <w:ilvl w:val="0"/>
          <w:numId w:val="11"/>
        </w:numPr>
        <w:spacing w:line="259" w:lineRule="auto"/>
      </w:pPr>
      <w:r>
        <w:t>Avoid touching your face while playing.</w:t>
      </w:r>
    </w:p>
    <w:p w14:paraId="5EFB501E" w14:textId="77777777" w:rsidR="001F4C11" w:rsidRDefault="001F4C11" w:rsidP="001F4C11">
      <w:pPr>
        <w:pStyle w:val="ListParagraph"/>
        <w:numPr>
          <w:ilvl w:val="0"/>
          <w:numId w:val="11"/>
        </w:numPr>
        <w:spacing w:line="259" w:lineRule="auto"/>
      </w:pPr>
      <w:r>
        <w:t xml:space="preserve">Cover your coughs and sneezes with your elbow </w:t>
      </w:r>
    </w:p>
    <w:p w14:paraId="4A78B2CB" w14:textId="7A2A0956" w:rsidR="00DB46C4" w:rsidRDefault="001F4C11" w:rsidP="005E1662">
      <w:pPr>
        <w:pStyle w:val="ListParagraph"/>
        <w:numPr>
          <w:ilvl w:val="0"/>
          <w:numId w:val="11"/>
        </w:numPr>
        <w:spacing w:line="259" w:lineRule="auto"/>
      </w:pPr>
      <w:r>
        <w:t xml:space="preserve">Be aware of what surfaces you touch and ensure you clean them after play. </w:t>
      </w:r>
    </w:p>
    <w:p w14:paraId="1211F9A8" w14:textId="7283EAEF" w:rsidR="002F0652" w:rsidRPr="002F0652" w:rsidRDefault="002F0652" w:rsidP="005E1662">
      <w:pPr>
        <w:pStyle w:val="ListParagraph"/>
        <w:numPr>
          <w:ilvl w:val="0"/>
          <w:numId w:val="11"/>
        </w:numPr>
        <w:spacing w:line="259" w:lineRule="auto"/>
        <w:rPr>
          <w:highlight w:val="yellow"/>
        </w:rPr>
      </w:pPr>
      <w:r w:rsidRPr="002F0652">
        <w:rPr>
          <w:highlight w:val="yellow"/>
        </w:rPr>
        <w:t>Wear masks as outlined above</w:t>
      </w:r>
      <w:r w:rsidR="001A3D7A">
        <w:rPr>
          <w:highlight w:val="yellow"/>
        </w:rPr>
        <w:t>.</w:t>
      </w:r>
    </w:p>
    <w:p w14:paraId="39B30312" w14:textId="77777777" w:rsidR="00550BD4" w:rsidRDefault="00550BD4" w:rsidP="00550BD4">
      <w:pPr>
        <w:spacing w:line="259" w:lineRule="auto"/>
        <w:ind w:left="360"/>
      </w:pPr>
    </w:p>
    <w:p w14:paraId="136FEE8A" w14:textId="77777777" w:rsidR="00630FCC" w:rsidRPr="006E2E5A" w:rsidRDefault="001F4C11" w:rsidP="00FF0271">
      <w:pPr>
        <w:pStyle w:val="Heading1"/>
        <w:rPr>
          <w:rFonts w:cs="Arial"/>
          <w:sz w:val="24"/>
          <w:szCs w:val="24"/>
        </w:rPr>
      </w:pPr>
      <w:bookmarkStart w:id="8" w:name="_Toc46306219"/>
      <w:r w:rsidRPr="00FF0271">
        <w:rPr>
          <w:rStyle w:val="Heading1Char"/>
          <w:b/>
        </w:rPr>
        <w:t>Communication</w:t>
      </w:r>
      <w:bookmarkEnd w:id="8"/>
      <w:r w:rsidRPr="00FF0271">
        <w:rPr>
          <w:rStyle w:val="Heading1Char"/>
          <w:b/>
        </w:rPr>
        <w:t xml:space="preserve"> </w:t>
      </w:r>
    </w:p>
    <w:p w14:paraId="481EE0F9" w14:textId="77777777" w:rsidR="001F4C11" w:rsidRPr="001F4C11" w:rsidRDefault="001F4C11" w:rsidP="001F4C11"/>
    <w:p w14:paraId="63A99D2D" w14:textId="10A9B40C" w:rsidR="001F4C11" w:rsidRDefault="001F4C11" w:rsidP="005E1662">
      <w:pPr>
        <w:pStyle w:val="ListParagraph"/>
        <w:numPr>
          <w:ilvl w:val="0"/>
          <w:numId w:val="11"/>
        </w:numPr>
        <w:spacing w:line="259" w:lineRule="auto"/>
      </w:pPr>
      <w:r>
        <w:t>It is really important for Clubs to ensure information is available for members and stakeholders during this time and keep them well informed of updates from Council.</w:t>
      </w:r>
      <w:r w:rsidR="00C214F6">
        <w:t xml:space="preserve"> This includes s</w:t>
      </w:r>
      <w:r>
        <w:t>ignage in place at your club wit</w:t>
      </w:r>
      <w:r w:rsidR="00C214F6">
        <w:t xml:space="preserve">h regards to social distancing </w:t>
      </w:r>
      <w:r>
        <w:t>and hygiene (this signage can be obtained fro</w:t>
      </w:r>
      <w:r w:rsidR="00C214F6">
        <w:t>m your state sporting body e</w:t>
      </w:r>
      <w:r w:rsidR="00E51987">
        <w:t>.</w:t>
      </w:r>
      <w:r w:rsidR="00C214F6">
        <w:t xml:space="preserve">g. </w:t>
      </w:r>
      <w:r>
        <w:t>Tennis Victoria</w:t>
      </w:r>
      <w:r w:rsidR="00C214F6">
        <w:rPr>
          <w:b/>
          <w:i/>
        </w:rPr>
        <w:t xml:space="preserve"> </w:t>
      </w:r>
      <w:r w:rsidR="00E51987">
        <w:rPr>
          <w:b/>
        </w:rPr>
        <w:t>(</w:t>
      </w:r>
      <w:r w:rsidRPr="00C214F6">
        <w:rPr>
          <w:b/>
          <w:i/>
        </w:rPr>
        <w:t>links included below in this document</w:t>
      </w:r>
      <w:r w:rsidR="00E51987">
        <w:rPr>
          <w:b/>
        </w:rPr>
        <w:t>)</w:t>
      </w:r>
      <w:r>
        <w:t>.</w:t>
      </w:r>
    </w:p>
    <w:p w14:paraId="7CFFB6B0" w14:textId="596CF867" w:rsidR="001F4C11" w:rsidRDefault="001F4C11" w:rsidP="001F4C11">
      <w:pPr>
        <w:pStyle w:val="ListParagraph"/>
        <w:numPr>
          <w:ilvl w:val="0"/>
          <w:numId w:val="11"/>
        </w:numPr>
        <w:spacing w:line="259" w:lineRule="auto"/>
      </w:pPr>
      <w:r>
        <w:t>Your state sporting body and or association/league polic</w:t>
      </w:r>
      <w:r w:rsidR="00E51987">
        <w:t>ie</w:t>
      </w:r>
      <w:r>
        <w:t>s and statements may be useful to reference when communicating with members and stakeholders</w:t>
      </w:r>
    </w:p>
    <w:p w14:paraId="492C0B0D" w14:textId="77777777" w:rsidR="00CF4604" w:rsidRDefault="00CF4604" w:rsidP="001F4C11"/>
    <w:p w14:paraId="63350D77" w14:textId="77777777" w:rsidR="001F4C11" w:rsidRPr="003E5A7C" w:rsidRDefault="001F4C11" w:rsidP="00FF0271">
      <w:pPr>
        <w:pStyle w:val="Heading1"/>
        <w:rPr>
          <w:b w:val="0"/>
        </w:rPr>
      </w:pPr>
      <w:bookmarkStart w:id="9" w:name="_Toc46306220"/>
      <w:r w:rsidRPr="005E4BAE">
        <w:rPr>
          <w:rStyle w:val="Heading1Char"/>
          <w:b/>
        </w:rPr>
        <w:t>Club Checklist</w:t>
      </w:r>
      <w:bookmarkEnd w:id="9"/>
    </w:p>
    <w:p w14:paraId="05526BAC" w14:textId="77777777" w:rsidR="001F4C11" w:rsidRDefault="001F4C11" w:rsidP="001F4C11">
      <w:pPr>
        <w:rPr>
          <w:b/>
        </w:rPr>
      </w:pPr>
    </w:p>
    <w:p w14:paraId="45F94601" w14:textId="5134D864" w:rsidR="001F4C11" w:rsidRDefault="001F4C11" w:rsidP="001F4C11">
      <w:r w:rsidRPr="00A07ADB">
        <w:t>The below checklist is to assist Clubs now that restrictions have eased at</w:t>
      </w:r>
      <w:r w:rsidR="002F0652">
        <w:t xml:space="preserve"> </w:t>
      </w:r>
      <w:r w:rsidR="002F0652" w:rsidRPr="002F0652">
        <w:rPr>
          <w:highlight w:val="yellow"/>
        </w:rPr>
        <w:t>some</w:t>
      </w:r>
      <w:r w:rsidRPr="00A07ADB">
        <w:t xml:space="preserve"> sporting facilities</w:t>
      </w:r>
    </w:p>
    <w:p w14:paraId="7C353E2F" w14:textId="77777777" w:rsidR="00EA4DFF" w:rsidRDefault="00EA4DFF" w:rsidP="001F4C11"/>
    <w:tbl>
      <w:tblPr>
        <w:tblStyle w:val="TableGrid"/>
        <w:tblW w:w="0" w:type="auto"/>
        <w:tblLook w:val="04A0" w:firstRow="1" w:lastRow="0" w:firstColumn="1" w:lastColumn="0" w:noHBand="0" w:noVBand="1"/>
      </w:tblPr>
      <w:tblGrid>
        <w:gridCol w:w="7083"/>
        <w:gridCol w:w="992"/>
        <w:gridCol w:w="941"/>
      </w:tblGrid>
      <w:tr w:rsidR="001F4C11" w14:paraId="22ABD96B" w14:textId="77777777" w:rsidTr="00FF291C">
        <w:tc>
          <w:tcPr>
            <w:tcW w:w="7083" w:type="dxa"/>
          </w:tcPr>
          <w:p w14:paraId="0F3C5DB0" w14:textId="77777777" w:rsidR="001F4C11" w:rsidRPr="00E821A7" w:rsidRDefault="001F4C11" w:rsidP="00FF291C">
            <w:pPr>
              <w:rPr>
                <w:b/>
              </w:rPr>
            </w:pPr>
            <w:r w:rsidRPr="00E821A7">
              <w:rPr>
                <w:b/>
              </w:rPr>
              <w:t xml:space="preserve">CHECKLIST </w:t>
            </w:r>
          </w:p>
        </w:tc>
        <w:tc>
          <w:tcPr>
            <w:tcW w:w="992" w:type="dxa"/>
          </w:tcPr>
          <w:p w14:paraId="19E2E51C" w14:textId="77777777" w:rsidR="001F4C11" w:rsidRPr="00247434" w:rsidRDefault="001F4C11" w:rsidP="00FF291C">
            <w:pPr>
              <w:rPr>
                <w:b/>
              </w:rPr>
            </w:pPr>
            <w:r w:rsidRPr="00247434">
              <w:rPr>
                <w:b/>
              </w:rPr>
              <w:t>Yes</w:t>
            </w:r>
          </w:p>
        </w:tc>
        <w:tc>
          <w:tcPr>
            <w:tcW w:w="941" w:type="dxa"/>
          </w:tcPr>
          <w:p w14:paraId="307C112E" w14:textId="77777777" w:rsidR="001F4C11" w:rsidRPr="00247434" w:rsidRDefault="001F4C11" w:rsidP="00FF291C">
            <w:pPr>
              <w:rPr>
                <w:b/>
              </w:rPr>
            </w:pPr>
            <w:r w:rsidRPr="00247434">
              <w:rPr>
                <w:b/>
              </w:rPr>
              <w:t>No</w:t>
            </w:r>
          </w:p>
        </w:tc>
      </w:tr>
      <w:tr w:rsidR="001F4C11" w14:paraId="4689C084" w14:textId="77777777" w:rsidTr="00FF291C">
        <w:tc>
          <w:tcPr>
            <w:tcW w:w="7083" w:type="dxa"/>
          </w:tcPr>
          <w:p w14:paraId="35C0B131" w14:textId="77777777" w:rsidR="001F4C11" w:rsidRDefault="001F4C11" w:rsidP="00FF291C">
            <w:r w:rsidRPr="00E821A7">
              <w:t xml:space="preserve">Have we completed the Council </w:t>
            </w:r>
            <w:r>
              <w:t xml:space="preserve">Template </w:t>
            </w:r>
            <w:r w:rsidRPr="00E821A7">
              <w:t>Covid</w:t>
            </w:r>
            <w:r>
              <w:t>-19</w:t>
            </w:r>
            <w:r w:rsidRPr="00E821A7">
              <w:t xml:space="preserve"> Plan for our club</w:t>
            </w:r>
            <w:r>
              <w:t xml:space="preserve"> or submitted a plan using our own template or the one provided by Sport and Recreation Victoria or our league/association</w:t>
            </w:r>
            <w:r w:rsidRPr="00E821A7">
              <w:t>?</w:t>
            </w:r>
          </w:p>
        </w:tc>
        <w:tc>
          <w:tcPr>
            <w:tcW w:w="992" w:type="dxa"/>
          </w:tcPr>
          <w:p w14:paraId="3C5A7E0A" w14:textId="77777777" w:rsidR="001F4C11" w:rsidRDefault="001F4C11" w:rsidP="00FF291C"/>
        </w:tc>
        <w:tc>
          <w:tcPr>
            <w:tcW w:w="941" w:type="dxa"/>
          </w:tcPr>
          <w:p w14:paraId="76A22C48" w14:textId="77777777" w:rsidR="001F4C11" w:rsidRDefault="001F4C11" w:rsidP="00FF291C"/>
        </w:tc>
      </w:tr>
      <w:tr w:rsidR="001F4C11" w14:paraId="3D68F53B" w14:textId="77777777" w:rsidTr="00FF291C">
        <w:tc>
          <w:tcPr>
            <w:tcW w:w="7083" w:type="dxa"/>
          </w:tcPr>
          <w:p w14:paraId="2DAB5342" w14:textId="52D3734F" w:rsidR="001F4C11" w:rsidRDefault="001F4C11" w:rsidP="00FF291C">
            <w:r>
              <w:t>Have we received an email from Council with approval to open our club</w:t>
            </w:r>
            <w:r w:rsidR="00B2176B">
              <w:t>/pavilion</w:t>
            </w:r>
            <w:r>
              <w:t xml:space="preserve"> and recommence training?</w:t>
            </w:r>
          </w:p>
        </w:tc>
        <w:tc>
          <w:tcPr>
            <w:tcW w:w="992" w:type="dxa"/>
          </w:tcPr>
          <w:p w14:paraId="20A5D382" w14:textId="77777777" w:rsidR="001F4C11" w:rsidRDefault="001F4C11" w:rsidP="00FF291C"/>
        </w:tc>
        <w:tc>
          <w:tcPr>
            <w:tcW w:w="941" w:type="dxa"/>
          </w:tcPr>
          <w:p w14:paraId="14AFF57A" w14:textId="77777777" w:rsidR="001F4C11" w:rsidRDefault="001F4C11" w:rsidP="00FF291C"/>
        </w:tc>
      </w:tr>
      <w:tr w:rsidR="001F4C11" w14:paraId="02CBCCFB" w14:textId="77777777" w:rsidTr="00FF291C">
        <w:tc>
          <w:tcPr>
            <w:tcW w:w="7083" w:type="dxa"/>
          </w:tcPr>
          <w:p w14:paraId="7E949CD7" w14:textId="77777777" w:rsidR="001F4C11" w:rsidRDefault="001F4C11" w:rsidP="00FF291C">
            <w:r w:rsidRPr="00E821A7">
              <w:t>Have we created a tool or register to keep track of members play</w:t>
            </w:r>
            <w:r>
              <w:t>/training</w:t>
            </w:r>
            <w:r w:rsidRPr="00E821A7">
              <w:t xml:space="preserve"> each day and times?</w:t>
            </w:r>
          </w:p>
        </w:tc>
        <w:tc>
          <w:tcPr>
            <w:tcW w:w="992" w:type="dxa"/>
          </w:tcPr>
          <w:p w14:paraId="2651DE17" w14:textId="77777777" w:rsidR="001F4C11" w:rsidRDefault="001F4C11" w:rsidP="00FF291C"/>
        </w:tc>
        <w:tc>
          <w:tcPr>
            <w:tcW w:w="941" w:type="dxa"/>
          </w:tcPr>
          <w:p w14:paraId="2DC1E71B" w14:textId="77777777" w:rsidR="001F4C11" w:rsidRDefault="001F4C11" w:rsidP="00FF291C"/>
        </w:tc>
      </w:tr>
      <w:tr w:rsidR="001F4C11" w14:paraId="2015AF71" w14:textId="77777777" w:rsidTr="00FF291C">
        <w:tc>
          <w:tcPr>
            <w:tcW w:w="7083" w:type="dxa"/>
          </w:tcPr>
          <w:p w14:paraId="5F836850" w14:textId="77777777" w:rsidR="001F4C11" w:rsidRDefault="001F4C11" w:rsidP="00FF291C">
            <w:r w:rsidRPr="00E821A7">
              <w:t>Have we placed statements on our website and social media about the changes to restrictions and obligations to follow Council guidelines?</w:t>
            </w:r>
          </w:p>
        </w:tc>
        <w:tc>
          <w:tcPr>
            <w:tcW w:w="992" w:type="dxa"/>
          </w:tcPr>
          <w:p w14:paraId="4F45A892" w14:textId="77777777" w:rsidR="001F4C11" w:rsidRDefault="001F4C11" w:rsidP="00FF291C"/>
        </w:tc>
        <w:tc>
          <w:tcPr>
            <w:tcW w:w="941" w:type="dxa"/>
          </w:tcPr>
          <w:p w14:paraId="3E60BBE9" w14:textId="77777777" w:rsidR="001F4C11" w:rsidRDefault="001F4C11" w:rsidP="00FF291C"/>
        </w:tc>
      </w:tr>
      <w:tr w:rsidR="001F4C11" w14:paraId="74D82CE0" w14:textId="77777777" w:rsidTr="00FF291C">
        <w:tc>
          <w:tcPr>
            <w:tcW w:w="7083" w:type="dxa"/>
          </w:tcPr>
          <w:p w14:paraId="7AF834B3" w14:textId="77777777" w:rsidR="001F4C11" w:rsidRDefault="001F4C11" w:rsidP="00FF291C">
            <w:r w:rsidRPr="00E821A7">
              <w:t>Have we communicated with our members and stakeholders about the changes to restrictions?</w:t>
            </w:r>
          </w:p>
        </w:tc>
        <w:tc>
          <w:tcPr>
            <w:tcW w:w="992" w:type="dxa"/>
          </w:tcPr>
          <w:p w14:paraId="1F0AAF24" w14:textId="77777777" w:rsidR="001F4C11" w:rsidRDefault="001F4C11" w:rsidP="00FF291C"/>
        </w:tc>
        <w:tc>
          <w:tcPr>
            <w:tcW w:w="941" w:type="dxa"/>
          </w:tcPr>
          <w:p w14:paraId="77EDB225" w14:textId="77777777" w:rsidR="001F4C11" w:rsidRDefault="001F4C11" w:rsidP="00FF291C"/>
        </w:tc>
      </w:tr>
      <w:tr w:rsidR="001F4C11" w14:paraId="25E235A6" w14:textId="77777777" w:rsidTr="00FF291C">
        <w:tc>
          <w:tcPr>
            <w:tcW w:w="7083" w:type="dxa"/>
          </w:tcPr>
          <w:p w14:paraId="0C23D709" w14:textId="59B2F8EC" w:rsidR="001F4C11" w:rsidRDefault="001F4C11" w:rsidP="00FF291C">
            <w:r w:rsidRPr="00E821A7">
              <w:t>Are we keeping up to date with the government regulations and updates?</w:t>
            </w:r>
          </w:p>
        </w:tc>
        <w:tc>
          <w:tcPr>
            <w:tcW w:w="992" w:type="dxa"/>
          </w:tcPr>
          <w:p w14:paraId="55FD3BC0" w14:textId="77777777" w:rsidR="001F4C11" w:rsidRDefault="001F4C11" w:rsidP="00FF291C"/>
        </w:tc>
        <w:tc>
          <w:tcPr>
            <w:tcW w:w="941" w:type="dxa"/>
          </w:tcPr>
          <w:p w14:paraId="6EEA1987" w14:textId="77777777" w:rsidR="001F4C11" w:rsidRDefault="001F4C11" w:rsidP="00FF291C"/>
        </w:tc>
      </w:tr>
      <w:tr w:rsidR="001F4C11" w14:paraId="235E8F53" w14:textId="77777777" w:rsidTr="00FF291C">
        <w:tc>
          <w:tcPr>
            <w:tcW w:w="7083" w:type="dxa"/>
          </w:tcPr>
          <w:p w14:paraId="58203A27" w14:textId="42044E60" w:rsidR="001F4C11" w:rsidRDefault="001F4C11" w:rsidP="00FF291C">
            <w:r w:rsidRPr="00D145D5">
              <w:t>Have we contacted our state sporting body and/or local association to discuss financial obligations and the potential return to competition?</w:t>
            </w:r>
          </w:p>
        </w:tc>
        <w:tc>
          <w:tcPr>
            <w:tcW w:w="992" w:type="dxa"/>
          </w:tcPr>
          <w:p w14:paraId="6763CCFF" w14:textId="77777777" w:rsidR="001F4C11" w:rsidRDefault="001F4C11" w:rsidP="00FF291C"/>
        </w:tc>
        <w:tc>
          <w:tcPr>
            <w:tcW w:w="941" w:type="dxa"/>
          </w:tcPr>
          <w:p w14:paraId="7ABC42E0" w14:textId="77777777" w:rsidR="001F4C11" w:rsidRDefault="001F4C11" w:rsidP="00FF291C"/>
        </w:tc>
      </w:tr>
      <w:tr w:rsidR="001F4C11" w14:paraId="2798A5A9" w14:textId="77777777" w:rsidTr="00FF291C">
        <w:tc>
          <w:tcPr>
            <w:tcW w:w="7083" w:type="dxa"/>
          </w:tcPr>
          <w:p w14:paraId="794BF67A" w14:textId="735E6458" w:rsidR="001F4C11" w:rsidRPr="00D145D5" w:rsidRDefault="001F4C11" w:rsidP="00FF291C">
            <w:r w:rsidRPr="00FA4AFC">
              <w:t>Have we made a communication plan to members and stakeholders</w:t>
            </w:r>
            <w:r w:rsidR="002F0652">
              <w:t xml:space="preserve">, </w:t>
            </w:r>
            <w:r w:rsidR="002F0652" w:rsidRPr="002F0652">
              <w:rPr>
                <w:highlight w:val="yellow"/>
              </w:rPr>
              <w:t>including information about masks</w:t>
            </w:r>
            <w:r w:rsidRPr="00FA4AFC">
              <w:t>?</w:t>
            </w:r>
          </w:p>
        </w:tc>
        <w:tc>
          <w:tcPr>
            <w:tcW w:w="992" w:type="dxa"/>
          </w:tcPr>
          <w:p w14:paraId="723BA984" w14:textId="77777777" w:rsidR="001F4C11" w:rsidRDefault="001F4C11" w:rsidP="00FF291C"/>
        </w:tc>
        <w:tc>
          <w:tcPr>
            <w:tcW w:w="941" w:type="dxa"/>
          </w:tcPr>
          <w:p w14:paraId="75E32F40" w14:textId="77777777" w:rsidR="001F4C11" w:rsidRDefault="001F4C11" w:rsidP="00FF291C"/>
        </w:tc>
      </w:tr>
      <w:tr w:rsidR="001F4C11" w14:paraId="24229BFE" w14:textId="77777777" w:rsidTr="00FF291C">
        <w:tc>
          <w:tcPr>
            <w:tcW w:w="7083" w:type="dxa"/>
          </w:tcPr>
          <w:p w14:paraId="2617FE2B" w14:textId="77777777" w:rsidR="001F4C11" w:rsidRPr="00D145D5" w:rsidRDefault="001F4C11" w:rsidP="00FF291C">
            <w:r w:rsidRPr="00FA4AFC">
              <w:t>Have we contacted Victorian Commission for Gambling and Liquor Regulation in regards to our liquor licence refund or fee reduction? This is only needed if you have a liquor license.</w:t>
            </w:r>
          </w:p>
        </w:tc>
        <w:tc>
          <w:tcPr>
            <w:tcW w:w="992" w:type="dxa"/>
          </w:tcPr>
          <w:p w14:paraId="017E6CD3" w14:textId="77777777" w:rsidR="001F4C11" w:rsidRDefault="001F4C11" w:rsidP="00FF291C"/>
        </w:tc>
        <w:tc>
          <w:tcPr>
            <w:tcW w:w="941" w:type="dxa"/>
          </w:tcPr>
          <w:p w14:paraId="6A218CC7" w14:textId="77777777" w:rsidR="001F4C11" w:rsidRDefault="001F4C11" w:rsidP="00FF291C"/>
        </w:tc>
      </w:tr>
      <w:tr w:rsidR="001F4C11" w14:paraId="3E64EE25" w14:textId="77777777" w:rsidTr="00FF291C">
        <w:tc>
          <w:tcPr>
            <w:tcW w:w="7083" w:type="dxa"/>
          </w:tcPr>
          <w:p w14:paraId="176BF2D0" w14:textId="333CF00B" w:rsidR="001F4C11" w:rsidRPr="00D145D5" w:rsidRDefault="001F4C11" w:rsidP="00FF291C">
            <w:r w:rsidRPr="00FA4AFC">
              <w:t>Have we contacted Consumer Affairs about a potential delayed AGM?</w:t>
            </w:r>
          </w:p>
        </w:tc>
        <w:tc>
          <w:tcPr>
            <w:tcW w:w="992" w:type="dxa"/>
          </w:tcPr>
          <w:p w14:paraId="234EC345" w14:textId="77777777" w:rsidR="001F4C11" w:rsidRDefault="001F4C11" w:rsidP="00FF291C"/>
        </w:tc>
        <w:tc>
          <w:tcPr>
            <w:tcW w:w="941" w:type="dxa"/>
          </w:tcPr>
          <w:p w14:paraId="1FA60044" w14:textId="77777777" w:rsidR="001F4C11" w:rsidRDefault="001F4C11" w:rsidP="00FF291C"/>
        </w:tc>
      </w:tr>
      <w:tr w:rsidR="001F4C11" w14:paraId="1AB9BE26" w14:textId="77777777" w:rsidTr="00FF291C">
        <w:tc>
          <w:tcPr>
            <w:tcW w:w="7083" w:type="dxa"/>
          </w:tcPr>
          <w:p w14:paraId="3E68AE73" w14:textId="43D19E3A" w:rsidR="001F4C11" w:rsidRPr="00D145D5" w:rsidRDefault="001F4C11" w:rsidP="00FF291C">
            <w:r w:rsidRPr="00FA4AFC">
              <w:t>Have we updated our restricted open status and contact details on Google, our website and Facebook?</w:t>
            </w:r>
          </w:p>
        </w:tc>
        <w:tc>
          <w:tcPr>
            <w:tcW w:w="992" w:type="dxa"/>
          </w:tcPr>
          <w:p w14:paraId="50F94B77" w14:textId="77777777" w:rsidR="001F4C11" w:rsidRDefault="001F4C11" w:rsidP="00FF291C"/>
        </w:tc>
        <w:tc>
          <w:tcPr>
            <w:tcW w:w="941" w:type="dxa"/>
          </w:tcPr>
          <w:p w14:paraId="06D0FE55" w14:textId="77777777" w:rsidR="001F4C11" w:rsidRDefault="001F4C11" w:rsidP="00FF291C"/>
        </w:tc>
      </w:tr>
    </w:tbl>
    <w:p w14:paraId="4C5E59E4" w14:textId="77777777" w:rsidR="001F4C11" w:rsidRDefault="001F4C11" w:rsidP="001F4C11">
      <w:pPr>
        <w:rPr>
          <w:b/>
        </w:rPr>
      </w:pPr>
    </w:p>
    <w:p w14:paraId="5AAB7012" w14:textId="77777777" w:rsidR="001F4C11" w:rsidRPr="003E5A7C" w:rsidRDefault="001F4C11" w:rsidP="00FF0271">
      <w:pPr>
        <w:pStyle w:val="Heading1"/>
        <w:rPr>
          <w:b w:val="0"/>
        </w:rPr>
      </w:pPr>
      <w:bookmarkStart w:id="10" w:name="_Toc46306221"/>
      <w:r w:rsidRPr="005E4BAE">
        <w:rPr>
          <w:rStyle w:val="Heading1Char"/>
          <w:b/>
        </w:rPr>
        <w:lastRenderedPageBreak/>
        <w:t xml:space="preserve">Helpful </w:t>
      </w:r>
      <w:r w:rsidR="006E2E5A" w:rsidRPr="005E4BAE">
        <w:rPr>
          <w:rStyle w:val="Heading1Char"/>
          <w:b/>
        </w:rPr>
        <w:t>Links</w:t>
      </w:r>
      <w:bookmarkEnd w:id="10"/>
    </w:p>
    <w:p w14:paraId="7DF7401F" w14:textId="77777777" w:rsidR="001F4C11" w:rsidRDefault="001F4C11" w:rsidP="001F4C11">
      <w:pPr>
        <w:rPr>
          <w:b/>
        </w:rPr>
      </w:pPr>
    </w:p>
    <w:p w14:paraId="1163E072" w14:textId="0C54D170" w:rsidR="005E1662" w:rsidRPr="00AD69AF" w:rsidRDefault="005E1662" w:rsidP="00AD69AF">
      <w:pPr>
        <w:pStyle w:val="Heading2"/>
      </w:pPr>
      <w:bookmarkStart w:id="11" w:name="_Toc46306222"/>
      <w:r w:rsidRPr="00AD69AF">
        <w:t>Government and State Sporting Associations</w:t>
      </w:r>
      <w:bookmarkEnd w:id="11"/>
    </w:p>
    <w:p w14:paraId="691A5281" w14:textId="77777777" w:rsidR="007742BC" w:rsidRDefault="007742BC" w:rsidP="007742BC"/>
    <w:p w14:paraId="31DC1B3F" w14:textId="0517DE6E" w:rsidR="007742BC" w:rsidRPr="007742BC" w:rsidRDefault="00397124" w:rsidP="007742BC">
      <w:hyperlink r:id="rId25" w:history="1">
        <w:r w:rsidR="007742BC" w:rsidRPr="007742BC">
          <w:rPr>
            <w:rStyle w:val="Hyperlink"/>
          </w:rPr>
          <w:t>Sport and Recreation Victoria - State Sporting Associations</w:t>
        </w:r>
      </w:hyperlink>
    </w:p>
    <w:p w14:paraId="3FA64091" w14:textId="77777777" w:rsidR="005E1662" w:rsidRDefault="005E1662" w:rsidP="001F4C11"/>
    <w:p w14:paraId="6807DBA2" w14:textId="31F390A4" w:rsidR="005E1662" w:rsidRDefault="00397124" w:rsidP="005E1662">
      <w:hyperlink r:id="rId26" w:history="1">
        <w:r w:rsidR="00FB22F3">
          <w:rPr>
            <w:rStyle w:val="Hyperlink"/>
          </w:rPr>
          <w:t>COVID</w:t>
        </w:r>
        <w:r w:rsidR="006D22F6" w:rsidRPr="006D22F6">
          <w:rPr>
            <w:rStyle w:val="Hyperlink"/>
          </w:rPr>
          <w:t xml:space="preserve"> Safe-App</w:t>
        </w:r>
      </w:hyperlink>
    </w:p>
    <w:p w14:paraId="1081B158" w14:textId="77777777" w:rsidR="005E1662" w:rsidRDefault="005E1662" w:rsidP="001F4C11"/>
    <w:p w14:paraId="0E794572" w14:textId="7E984D84" w:rsidR="001F4C11" w:rsidRDefault="00397124" w:rsidP="001F4C11">
      <w:hyperlink r:id="rId27" w:history="1">
        <w:r w:rsidR="006D22F6" w:rsidRPr="006D22F6">
          <w:rPr>
            <w:rStyle w:val="Hyperlink"/>
          </w:rPr>
          <w:t>Department of Health and Human Services COVID 19</w:t>
        </w:r>
      </w:hyperlink>
    </w:p>
    <w:p w14:paraId="1224C688" w14:textId="77777777" w:rsidR="006D22F6" w:rsidRDefault="006D22F6" w:rsidP="001F4C11"/>
    <w:p w14:paraId="575F3A2A" w14:textId="5B2CFA4E" w:rsidR="001F4C11" w:rsidRDefault="00397124" w:rsidP="001F4C11">
      <w:pPr>
        <w:rPr>
          <w:rStyle w:val="Hyperlink"/>
        </w:rPr>
      </w:pPr>
      <w:hyperlink r:id="rId28" w:history="1">
        <w:r w:rsidR="007948C5" w:rsidRPr="007948C5">
          <w:rPr>
            <w:rStyle w:val="Hyperlink"/>
          </w:rPr>
          <w:t>AFL Victoria - Return to Play</w:t>
        </w:r>
      </w:hyperlink>
    </w:p>
    <w:p w14:paraId="678B57AD" w14:textId="77777777" w:rsidR="007948C5" w:rsidRDefault="007948C5" w:rsidP="001F4C11">
      <w:pPr>
        <w:rPr>
          <w:rStyle w:val="Hyperlink"/>
        </w:rPr>
      </w:pPr>
    </w:p>
    <w:p w14:paraId="18059F49" w14:textId="218CB749" w:rsidR="001F4C11" w:rsidRDefault="00397124" w:rsidP="001F4C11">
      <w:hyperlink r:id="rId29" w:history="1">
        <w:r w:rsidR="00BA2E96" w:rsidRPr="00BA2E96">
          <w:rPr>
            <w:rStyle w:val="Hyperlink"/>
          </w:rPr>
          <w:t>Athletics Victoria</w:t>
        </w:r>
      </w:hyperlink>
    </w:p>
    <w:p w14:paraId="2E602E82" w14:textId="77777777" w:rsidR="00BA2E96" w:rsidRDefault="00BA2E96" w:rsidP="001F4C11"/>
    <w:p w14:paraId="7C4088D6" w14:textId="00666788" w:rsidR="001F4C11" w:rsidRDefault="00397124" w:rsidP="001F4C11">
      <w:pPr>
        <w:rPr>
          <w:rStyle w:val="Hyperlink"/>
        </w:rPr>
      </w:pPr>
      <w:hyperlink r:id="rId30" w:history="1">
        <w:r w:rsidR="00BA2E96" w:rsidRPr="00BA2E96">
          <w:rPr>
            <w:rStyle w:val="Hyperlink"/>
          </w:rPr>
          <w:t>Archery Victoria - Return to Play</w:t>
        </w:r>
      </w:hyperlink>
    </w:p>
    <w:p w14:paraId="471E9F9C" w14:textId="77777777" w:rsidR="00502359" w:rsidRDefault="00502359" w:rsidP="001F4C11">
      <w:pPr>
        <w:rPr>
          <w:rStyle w:val="Hyperlink"/>
        </w:rPr>
      </w:pPr>
    </w:p>
    <w:p w14:paraId="1CE91E97" w14:textId="2D92DED2" w:rsidR="001F4C11" w:rsidRDefault="00397124" w:rsidP="001F4C11">
      <w:pPr>
        <w:rPr>
          <w:rStyle w:val="Hyperlink"/>
        </w:rPr>
      </w:pPr>
      <w:hyperlink r:id="rId31" w:history="1">
        <w:r w:rsidR="00502359" w:rsidRPr="00502359">
          <w:rPr>
            <w:rStyle w:val="Hyperlink"/>
          </w:rPr>
          <w:t>Baseball Victoria - Covid-19 Updates</w:t>
        </w:r>
      </w:hyperlink>
    </w:p>
    <w:p w14:paraId="767ADF66" w14:textId="77777777" w:rsidR="00502359" w:rsidRDefault="00502359" w:rsidP="001F4C11">
      <w:pPr>
        <w:rPr>
          <w:rStyle w:val="Hyperlink"/>
        </w:rPr>
      </w:pPr>
    </w:p>
    <w:p w14:paraId="07417956" w14:textId="077DC080" w:rsidR="00502359" w:rsidRDefault="00397124" w:rsidP="001F4C11">
      <w:pPr>
        <w:rPr>
          <w:rStyle w:val="Hyperlink"/>
        </w:rPr>
      </w:pPr>
      <w:hyperlink r:id="rId32" w:history="1">
        <w:r w:rsidR="00502359" w:rsidRPr="00502359">
          <w:rPr>
            <w:rStyle w:val="Hyperlink"/>
          </w:rPr>
          <w:t>Bowls Victoria - Return to Bowls Guidelines</w:t>
        </w:r>
      </w:hyperlink>
    </w:p>
    <w:p w14:paraId="689DBDA1" w14:textId="77777777" w:rsidR="001F4C11" w:rsidRDefault="001F4C11" w:rsidP="001F4C11"/>
    <w:p w14:paraId="6D959150" w14:textId="77777777" w:rsidR="00502359" w:rsidRDefault="00397124" w:rsidP="001F4C11">
      <w:pPr>
        <w:rPr>
          <w:rStyle w:val="Hyperlink"/>
        </w:rPr>
      </w:pPr>
      <w:hyperlink r:id="rId33" w:history="1">
        <w:r w:rsidR="00502359" w:rsidRPr="00502359">
          <w:rPr>
            <w:rStyle w:val="Hyperlink"/>
          </w:rPr>
          <w:t>Croquet Victoria</w:t>
        </w:r>
      </w:hyperlink>
    </w:p>
    <w:p w14:paraId="4D548E89" w14:textId="77777777" w:rsidR="00502359" w:rsidRDefault="00502359" w:rsidP="001F4C11">
      <w:pPr>
        <w:rPr>
          <w:rStyle w:val="Hyperlink"/>
        </w:rPr>
      </w:pPr>
    </w:p>
    <w:p w14:paraId="3AD0929F" w14:textId="4A381A77" w:rsidR="001F4C11" w:rsidRDefault="00397124" w:rsidP="001F4C11">
      <w:pPr>
        <w:rPr>
          <w:rStyle w:val="Hyperlink"/>
        </w:rPr>
      </w:pPr>
      <w:hyperlink r:id="rId34" w:history="1">
        <w:r w:rsidR="00502359" w:rsidRPr="00502359">
          <w:rPr>
            <w:rStyle w:val="Hyperlink"/>
          </w:rPr>
          <w:t>Football Victoria</w:t>
        </w:r>
      </w:hyperlink>
    </w:p>
    <w:p w14:paraId="0DE11EF0" w14:textId="77777777" w:rsidR="00502359" w:rsidRDefault="00502359" w:rsidP="001F4C11">
      <w:pPr>
        <w:rPr>
          <w:rStyle w:val="Hyperlink"/>
        </w:rPr>
      </w:pPr>
    </w:p>
    <w:p w14:paraId="3849C2DE" w14:textId="511AD819" w:rsidR="001F4C11" w:rsidRDefault="00397124" w:rsidP="001F4C11">
      <w:hyperlink r:id="rId35" w:history="1">
        <w:r w:rsidR="00502359" w:rsidRPr="00502359">
          <w:rPr>
            <w:rStyle w:val="Hyperlink"/>
          </w:rPr>
          <w:t>Hockey Victoria</w:t>
        </w:r>
      </w:hyperlink>
    </w:p>
    <w:p w14:paraId="106C873A" w14:textId="77777777" w:rsidR="00502359" w:rsidRDefault="00502359" w:rsidP="001F4C11"/>
    <w:p w14:paraId="12CF78C5" w14:textId="13A543C9" w:rsidR="001F4C11" w:rsidRDefault="00397124" w:rsidP="001F4C11">
      <w:pPr>
        <w:rPr>
          <w:rStyle w:val="Hyperlink"/>
        </w:rPr>
      </w:pPr>
      <w:hyperlink r:id="rId36" w:history="1">
        <w:r w:rsidR="00502359" w:rsidRPr="00502359">
          <w:rPr>
            <w:rStyle w:val="Hyperlink"/>
          </w:rPr>
          <w:t>Lacrosse Victoria</w:t>
        </w:r>
      </w:hyperlink>
    </w:p>
    <w:p w14:paraId="46262FCA" w14:textId="77777777" w:rsidR="00502359" w:rsidRDefault="00502359" w:rsidP="001F4C11">
      <w:pPr>
        <w:rPr>
          <w:rStyle w:val="Hyperlink"/>
        </w:rPr>
      </w:pPr>
    </w:p>
    <w:p w14:paraId="5A5C4D7B" w14:textId="025F6A31" w:rsidR="001F4C11" w:rsidRDefault="00397124" w:rsidP="001F4C11">
      <w:hyperlink r:id="rId37" w:history="1">
        <w:r w:rsidR="00FB22F3">
          <w:rPr>
            <w:rStyle w:val="Hyperlink"/>
          </w:rPr>
          <w:t>Netball Victoria - COVIC</w:t>
        </w:r>
        <w:r w:rsidR="00502359" w:rsidRPr="00502359">
          <w:rPr>
            <w:rStyle w:val="Hyperlink"/>
          </w:rPr>
          <w:t xml:space="preserve"> 19 Information</w:t>
        </w:r>
      </w:hyperlink>
    </w:p>
    <w:p w14:paraId="00F5BA8A" w14:textId="77777777" w:rsidR="00D37CB2" w:rsidRPr="007C051D" w:rsidRDefault="00D37CB2" w:rsidP="001F4C11"/>
    <w:p w14:paraId="71844FE5" w14:textId="3E185B08" w:rsidR="001F4C11" w:rsidRDefault="00397124" w:rsidP="001F4C11">
      <w:hyperlink r:id="rId38" w:history="1">
        <w:r w:rsidR="00FB22F3">
          <w:rPr>
            <w:rStyle w:val="Hyperlink"/>
          </w:rPr>
          <w:t>Rugby Victoria - COVID</w:t>
        </w:r>
        <w:r w:rsidR="00D37CB2" w:rsidRPr="00D37CB2">
          <w:rPr>
            <w:rStyle w:val="Hyperlink"/>
          </w:rPr>
          <w:t xml:space="preserve"> 19 Updates</w:t>
        </w:r>
      </w:hyperlink>
    </w:p>
    <w:p w14:paraId="517BA647" w14:textId="77777777" w:rsidR="00D37CB2" w:rsidRDefault="00D37CB2" w:rsidP="001F4C11"/>
    <w:p w14:paraId="7BF9F34F" w14:textId="7C1B0B78" w:rsidR="001F4C11" w:rsidRDefault="00397124" w:rsidP="001F4C11">
      <w:pPr>
        <w:rPr>
          <w:rStyle w:val="Hyperlink"/>
        </w:rPr>
      </w:pPr>
      <w:hyperlink r:id="rId39" w:history="1">
        <w:r w:rsidR="00D37CB2" w:rsidRPr="00D37CB2">
          <w:rPr>
            <w:rStyle w:val="Hyperlink"/>
          </w:rPr>
          <w:t>Tennis Victoria - Return to Tennis Toolkit</w:t>
        </w:r>
      </w:hyperlink>
    </w:p>
    <w:p w14:paraId="63698175" w14:textId="77777777" w:rsidR="00D1115E" w:rsidRDefault="00D1115E" w:rsidP="001F4C11">
      <w:pPr>
        <w:rPr>
          <w:i/>
        </w:rPr>
      </w:pPr>
    </w:p>
    <w:p w14:paraId="4C08220C" w14:textId="1D6FAC6D" w:rsidR="00DB46C4" w:rsidRPr="00AD69AF" w:rsidRDefault="00DB46C4" w:rsidP="00AD69AF">
      <w:pPr>
        <w:pStyle w:val="Heading2"/>
      </w:pPr>
      <w:bookmarkStart w:id="12" w:name="_Toc46306223"/>
      <w:r w:rsidRPr="00AD69AF">
        <w:t>Financial support</w:t>
      </w:r>
      <w:bookmarkEnd w:id="12"/>
    </w:p>
    <w:p w14:paraId="6F0F151A" w14:textId="77777777" w:rsidR="00DB46C4" w:rsidRDefault="00DB46C4" w:rsidP="001F4C11">
      <w:pPr>
        <w:rPr>
          <w:i/>
        </w:rPr>
      </w:pPr>
    </w:p>
    <w:p w14:paraId="30A9721E" w14:textId="77777777" w:rsidR="00DB46C4" w:rsidRPr="00C214F6" w:rsidRDefault="00DB46C4" w:rsidP="00DB46C4">
      <w:pPr>
        <w:spacing w:line="240" w:lineRule="atLeast"/>
        <w:jc w:val="both"/>
        <w:rPr>
          <w:rFonts w:cs="Arial"/>
        </w:rPr>
      </w:pPr>
      <w:r w:rsidRPr="00C214F6">
        <w:rPr>
          <w:rFonts w:cs="Arial"/>
        </w:rPr>
        <w:t>Given the current COVID-19 pandemic, Council has been considering a number of ways to assist community groups that have been impacted.</w:t>
      </w:r>
    </w:p>
    <w:p w14:paraId="6F8BC37C" w14:textId="77777777" w:rsidR="00DB46C4" w:rsidRPr="00C214F6" w:rsidRDefault="00DB46C4" w:rsidP="00DB46C4">
      <w:pPr>
        <w:spacing w:line="240" w:lineRule="atLeast"/>
        <w:jc w:val="both"/>
        <w:rPr>
          <w:rFonts w:cs="Arial"/>
          <w:b/>
        </w:rPr>
      </w:pPr>
    </w:p>
    <w:p w14:paraId="5FD75D0A" w14:textId="5BAFF4CE" w:rsidR="00DB46C4" w:rsidRPr="00C214F6" w:rsidRDefault="00DB46C4" w:rsidP="00DB46C4">
      <w:pPr>
        <w:rPr>
          <w:rFonts w:cs="Arial"/>
        </w:rPr>
      </w:pPr>
      <w:r w:rsidRPr="00C214F6">
        <w:rPr>
          <w:rFonts w:cs="Arial"/>
        </w:rPr>
        <w:t>We are aware that sports clubs within Boroondara have been significantly impacted by COVID-19 for a number of reasons, including lost revenue from reduced membership fees, reduced game day takings (BBQ,</w:t>
      </w:r>
      <w:r w:rsidR="00C81CF6">
        <w:rPr>
          <w:rFonts w:cs="Arial"/>
        </w:rPr>
        <w:t xml:space="preserve"> canteen sales,</w:t>
      </w:r>
      <w:r w:rsidRPr="00C214F6">
        <w:rPr>
          <w:rFonts w:cs="Arial"/>
        </w:rPr>
        <w:t xml:space="preserve"> club shops etc</w:t>
      </w:r>
      <w:r w:rsidR="00E51987">
        <w:rPr>
          <w:rFonts w:cs="Arial"/>
        </w:rPr>
        <w:t>.</w:t>
      </w:r>
      <w:r w:rsidRPr="00C214F6">
        <w:rPr>
          <w:rFonts w:cs="Arial"/>
        </w:rPr>
        <w:t xml:space="preserve">) and the loss of sponsorship money. We also understand that clubs will see increased expenses, including for additional cleaning and hygiene practices as you get back up and running. </w:t>
      </w:r>
    </w:p>
    <w:p w14:paraId="64191F2C" w14:textId="77777777" w:rsidR="00DB46C4" w:rsidRPr="00C214F6" w:rsidRDefault="00DB46C4" w:rsidP="00DB46C4">
      <w:pPr>
        <w:rPr>
          <w:rFonts w:cs="Arial"/>
        </w:rPr>
      </w:pPr>
    </w:p>
    <w:p w14:paraId="35B31E40" w14:textId="00E37ABA" w:rsidR="00DB46C4" w:rsidRDefault="00DB46C4" w:rsidP="00DB46C4">
      <w:pPr>
        <w:rPr>
          <w:rFonts w:cs="Arial"/>
          <w:sz w:val="22"/>
        </w:rPr>
      </w:pPr>
      <w:r w:rsidRPr="00C214F6">
        <w:rPr>
          <w:rFonts w:cs="Arial"/>
        </w:rPr>
        <w:t xml:space="preserve">As you are aware, the City of Boroondara is already assisting clubs by freezing lease and licence payments for a period of time. </w:t>
      </w:r>
      <w:r w:rsidR="00BE73AF">
        <w:rPr>
          <w:rFonts w:cs="Arial"/>
        </w:rPr>
        <w:t xml:space="preserve">Winter season allocated clubs have had </w:t>
      </w:r>
      <w:r w:rsidR="00BE73AF">
        <w:rPr>
          <w:rFonts w:cs="Arial"/>
        </w:rPr>
        <w:lastRenderedPageBreak/>
        <w:t xml:space="preserve">their 2020 fees waived this season regardless of whether matches and training returns this season. </w:t>
      </w:r>
      <w:r w:rsidRPr="00C214F6">
        <w:rPr>
          <w:rFonts w:cs="Arial"/>
        </w:rPr>
        <w:t>In addition to the above, t</w:t>
      </w:r>
      <w:r w:rsidR="0002033A">
        <w:rPr>
          <w:rFonts w:cs="Arial"/>
        </w:rPr>
        <w:t>he Victorian Government has recently</w:t>
      </w:r>
      <w:r w:rsidRPr="00C214F6">
        <w:rPr>
          <w:rFonts w:cs="Arial"/>
        </w:rPr>
        <w:t xml:space="preserve"> announced funding support for clubs</w:t>
      </w:r>
      <w:r w:rsidR="00706D2F">
        <w:rPr>
          <w:rFonts w:cs="Arial"/>
        </w:rPr>
        <w:t xml:space="preserve"> </w:t>
      </w:r>
      <w:hyperlink r:id="rId40" w:history="1">
        <w:r w:rsidR="00706D2F" w:rsidRPr="00706D2F">
          <w:rPr>
            <w:rStyle w:val="Hyperlink"/>
            <w:rFonts w:cs="Arial"/>
            <w:sz w:val="22"/>
          </w:rPr>
          <w:t>here</w:t>
        </w:r>
      </w:hyperlink>
      <w:r w:rsidR="00706D2F">
        <w:rPr>
          <w:rFonts w:cs="Arial"/>
          <w:sz w:val="22"/>
        </w:rPr>
        <w:t>.</w:t>
      </w:r>
    </w:p>
    <w:p w14:paraId="339C3B37" w14:textId="77777777" w:rsidR="00DB46C4" w:rsidRPr="00BA270A" w:rsidRDefault="00DB46C4" w:rsidP="00DB46C4">
      <w:pPr>
        <w:rPr>
          <w:rFonts w:cs="Arial"/>
          <w:sz w:val="22"/>
        </w:rPr>
      </w:pPr>
    </w:p>
    <w:p w14:paraId="0B988F24" w14:textId="68571C8F" w:rsidR="001F4C11" w:rsidRPr="00AD69AF" w:rsidRDefault="006E2E5A" w:rsidP="00AD69AF">
      <w:pPr>
        <w:pStyle w:val="Heading2"/>
      </w:pPr>
      <w:bookmarkStart w:id="13" w:name="_Toc46306224"/>
      <w:r w:rsidRPr="00AD69AF">
        <w:t>Keeping fit at home</w:t>
      </w:r>
      <w:bookmarkEnd w:id="13"/>
    </w:p>
    <w:p w14:paraId="76B8099A" w14:textId="77777777" w:rsidR="001F4C11" w:rsidRPr="00706D2F" w:rsidRDefault="001F4C11" w:rsidP="001F4C11">
      <w:pPr>
        <w:rPr>
          <w:rStyle w:val="Hyperlink"/>
          <w:color w:val="auto"/>
        </w:rPr>
      </w:pPr>
    </w:p>
    <w:p w14:paraId="0D555BA0" w14:textId="77777777" w:rsidR="006E2E5A" w:rsidRPr="00C16680" w:rsidRDefault="006E2E5A" w:rsidP="006E2E5A">
      <w:r w:rsidRPr="00C16680">
        <w:t>Please see below links to some great free workouts provided by The Body Coach TV.</w:t>
      </w:r>
    </w:p>
    <w:p w14:paraId="1EA8B436" w14:textId="77777777" w:rsidR="006E2E5A" w:rsidRPr="007C051D" w:rsidRDefault="006E2E5A" w:rsidP="006E2E5A">
      <w:pPr>
        <w:rPr>
          <w:b/>
          <w:bCs/>
        </w:rPr>
      </w:pPr>
    </w:p>
    <w:p w14:paraId="4916401A" w14:textId="043C1156" w:rsidR="006E2E5A" w:rsidRPr="006E2E5A" w:rsidRDefault="006E2E5A" w:rsidP="006E2E5A">
      <w:pPr>
        <w:rPr>
          <w:bCs/>
          <w:u w:val="single"/>
        </w:rPr>
      </w:pPr>
      <w:r w:rsidRPr="006E2E5A">
        <w:rPr>
          <w:bCs/>
          <w:u w:val="single"/>
        </w:rPr>
        <w:t xml:space="preserve">10 Minute Home Chair Workout </w:t>
      </w:r>
      <w:r w:rsidR="00505922" w:rsidRPr="006E2E5A">
        <w:rPr>
          <w:bCs/>
          <w:u w:val="single"/>
        </w:rPr>
        <w:t>for</w:t>
      </w:r>
      <w:r w:rsidRPr="006E2E5A">
        <w:rPr>
          <w:bCs/>
          <w:u w:val="single"/>
        </w:rPr>
        <w:t xml:space="preserve"> Seniors</w:t>
      </w:r>
    </w:p>
    <w:p w14:paraId="75A60008" w14:textId="77777777" w:rsidR="006E2E5A" w:rsidRPr="007C051D" w:rsidRDefault="006E2E5A" w:rsidP="006E2E5A">
      <w:pPr>
        <w:rPr>
          <w:bCs/>
        </w:rPr>
      </w:pPr>
      <w:r w:rsidRPr="006E2E5A">
        <w:rPr>
          <w:bCs/>
        </w:rPr>
        <w:t xml:space="preserve">Link </w:t>
      </w:r>
      <w:hyperlink r:id="rId41" w:history="1">
        <w:r w:rsidRPr="006E2E5A">
          <w:rPr>
            <w:rStyle w:val="Hyperlink"/>
            <w:bCs/>
          </w:rPr>
          <w:t>here</w:t>
        </w:r>
      </w:hyperlink>
    </w:p>
    <w:p w14:paraId="7C5C23E5" w14:textId="77777777" w:rsidR="006E2E5A" w:rsidRPr="007C051D" w:rsidRDefault="006E2E5A" w:rsidP="006E2E5A">
      <w:pPr>
        <w:rPr>
          <w:bCs/>
        </w:rPr>
      </w:pPr>
    </w:p>
    <w:p w14:paraId="75DA0518" w14:textId="77777777" w:rsidR="006E2E5A" w:rsidRPr="006E2E5A" w:rsidRDefault="006E2E5A" w:rsidP="006E2E5A">
      <w:pPr>
        <w:rPr>
          <w:bCs/>
          <w:u w:val="single"/>
        </w:rPr>
      </w:pPr>
      <w:r w:rsidRPr="006E2E5A">
        <w:rPr>
          <w:bCs/>
          <w:u w:val="single"/>
        </w:rPr>
        <w:t>5 Minute Move - Kids Workout 1</w:t>
      </w:r>
    </w:p>
    <w:p w14:paraId="48026221" w14:textId="77777777" w:rsidR="006E2E5A" w:rsidRPr="007C051D" w:rsidRDefault="006E2E5A" w:rsidP="006E2E5A">
      <w:pPr>
        <w:rPr>
          <w:bCs/>
        </w:rPr>
      </w:pPr>
      <w:r w:rsidRPr="006E2E5A">
        <w:rPr>
          <w:bCs/>
        </w:rPr>
        <w:t xml:space="preserve">Link </w:t>
      </w:r>
      <w:hyperlink r:id="rId42" w:history="1">
        <w:r w:rsidRPr="006E2E5A">
          <w:rPr>
            <w:rStyle w:val="Hyperlink"/>
            <w:bCs/>
          </w:rPr>
          <w:t>here</w:t>
        </w:r>
      </w:hyperlink>
    </w:p>
    <w:p w14:paraId="1E7B61EF" w14:textId="77777777" w:rsidR="006E2E5A" w:rsidRPr="007C051D" w:rsidRDefault="006E2E5A" w:rsidP="006E2E5A">
      <w:pPr>
        <w:rPr>
          <w:bCs/>
        </w:rPr>
      </w:pPr>
    </w:p>
    <w:p w14:paraId="7E68CE69" w14:textId="77777777" w:rsidR="006E2E5A" w:rsidRPr="006E2E5A" w:rsidRDefault="006E2E5A" w:rsidP="006E2E5A">
      <w:pPr>
        <w:rPr>
          <w:bCs/>
          <w:u w:val="single"/>
        </w:rPr>
      </w:pPr>
      <w:r w:rsidRPr="006E2E5A">
        <w:rPr>
          <w:bCs/>
          <w:u w:val="single"/>
        </w:rPr>
        <w:t>20 Minute FULL BODY Home HIIT</w:t>
      </w:r>
    </w:p>
    <w:p w14:paraId="15C38204" w14:textId="77777777" w:rsidR="00DB46C4" w:rsidRPr="00DB46C4" w:rsidRDefault="006E2E5A" w:rsidP="006E2E5A">
      <w:pPr>
        <w:rPr>
          <w:bCs/>
          <w:color w:val="0000FF" w:themeColor="hyperlink"/>
          <w:u w:val="single"/>
        </w:rPr>
      </w:pPr>
      <w:r w:rsidRPr="006E2E5A">
        <w:rPr>
          <w:bCs/>
        </w:rPr>
        <w:t xml:space="preserve">Link </w:t>
      </w:r>
      <w:hyperlink r:id="rId43" w:history="1">
        <w:r w:rsidRPr="006E2E5A">
          <w:rPr>
            <w:rStyle w:val="Hyperlink"/>
            <w:bCs/>
          </w:rPr>
          <w:t>here</w:t>
        </w:r>
      </w:hyperlink>
    </w:p>
    <w:p w14:paraId="085F8E47" w14:textId="77777777" w:rsidR="001F4C11" w:rsidRPr="00706D2F" w:rsidRDefault="001F4C11" w:rsidP="001F4C11">
      <w:pPr>
        <w:rPr>
          <w:rStyle w:val="Hyperlink"/>
          <w:color w:val="auto"/>
        </w:rPr>
      </w:pPr>
    </w:p>
    <w:p w14:paraId="77F9BD06" w14:textId="77777777" w:rsidR="006E2E5A" w:rsidRDefault="006E2E5A" w:rsidP="00FF0271">
      <w:pPr>
        <w:pStyle w:val="Heading1"/>
      </w:pPr>
      <w:bookmarkStart w:id="14" w:name="_Toc46306225"/>
      <w:r>
        <w:t>Operations</w:t>
      </w:r>
      <w:bookmarkEnd w:id="14"/>
      <w:r>
        <w:t xml:space="preserve"> </w:t>
      </w:r>
    </w:p>
    <w:p w14:paraId="42D5821F" w14:textId="77777777" w:rsidR="006E2E5A" w:rsidRDefault="006E2E5A" w:rsidP="006E2E5A">
      <w:pPr>
        <w:rPr>
          <w:b/>
        </w:rPr>
      </w:pPr>
    </w:p>
    <w:p w14:paraId="13EDAB51" w14:textId="77777777" w:rsidR="006E2E5A" w:rsidRPr="006E2E5A" w:rsidRDefault="006E2E5A" w:rsidP="00FF0271">
      <w:pPr>
        <w:pStyle w:val="Heading2"/>
      </w:pPr>
      <w:bookmarkStart w:id="15" w:name="_Toc46306226"/>
      <w:r w:rsidRPr="006E2E5A">
        <w:t>Membership and Registration Payments</w:t>
      </w:r>
      <w:bookmarkEnd w:id="15"/>
    </w:p>
    <w:p w14:paraId="1FD203EA" w14:textId="77777777" w:rsidR="001F4C11" w:rsidRPr="007C051D" w:rsidRDefault="001F4C11" w:rsidP="001F4C11"/>
    <w:p w14:paraId="56ECF868" w14:textId="77777777" w:rsidR="006E2E5A" w:rsidRDefault="006E2E5A" w:rsidP="006E2E5A">
      <w:r>
        <w:t>This topic is one of great debate and confusion among Clubs at the moment.</w:t>
      </w:r>
    </w:p>
    <w:p w14:paraId="5C0283CC" w14:textId="77777777" w:rsidR="006E2E5A" w:rsidRDefault="006E2E5A" w:rsidP="006E2E5A">
      <w:r>
        <w:t>There is no set answer to how this situation should be treated.</w:t>
      </w:r>
    </w:p>
    <w:p w14:paraId="67871707" w14:textId="77777777" w:rsidR="006E2E5A" w:rsidRDefault="006E2E5A" w:rsidP="006E2E5A">
      <w:r>
        <w:t>The below items may help the Club make an informed decision around financial impacts of registration and membership payments.</w:t>
      </w:r>
      <w:r w:rsidR="00C214F6">
        <w:t xml:space="preserve"> </w:t>
      </w:r>
      <w:r>
        <w:t>It will be important to ensure the Club is clear with members around the approach and process you undertake to make these decisions.</w:t>
      </w:r>
    </w:p>
    <w:p w14:paraId="1C4B18B1" w14:textId="77777777" w:rsidR="00C214F6" w:rsidRDefault="00C214F6" w:rsidP="006E2E5A"/>
    <w:p w14:paraId="07FEF2FB" w14:textId="77777777" w:rsidR="006E2E5A" w:rsidRDefault="006E2E5A" w:rsidP="006E2E5A">
      <w:r>
        <w:t>Things to consider:</w:t>
      </w:r>
    </w:p>
    <w:p w14:paraId="5ABC2EE5" w14:textId="77777777" w:rsidR="006E2E5A" w:rsidRDefault="006E2E5A" w:rsidP="006E2E5A"/>
    <w:p w14:paraId="005FEB60" w14:textId="77777777" w:rsidR="006E2E5A" w:rsidRDefault="006E2E5A" w:rsidP="000905D1">
      <w:pPr>
        <w:pStyle w:val="ListParagraph"/>
        <w:numPr>
          <w:ilvl w:val="0"/>
          <w:numId w:val="11"/>
        </w:numPr>
        <w:spacing w:line="259" w:lineRule="auto"/>
      </w:pPr>
      <w:r>
        <w:t>Consider the length of time members will be without their member benefits.</w:t>
      </w:r>
    </w:p>
    <w:p w14:paraId="7AD56FBA" w14:textId="77777777" w:rsidR="006E2E5A" w:rsidRDefault="006E2E5A" w:rsidP="000905D1">
      <w:pPr>
        <w:pStyle w:val="ListParagraph"/>
        <w:numPr>
          <w:ilvl w:val="0"/>
          <w:numId w:val="11"/>
        </w:numPr>
        <w:spacing w:line="259" w:lineRule="auto"/>
      </w:pPr>
      <w:r>
        <w:t>Review your membership policy and terms and conditions.</w:t>
      </w:r>
    </w:p>
    <w:p w14:paraId="692C3911" w14:textId="77777777" w:rsidR="006E2E5A" w:rsidRDefault="006E2E5A" w:rsidP="000905D1">
      <w:pPr>
        <w:pStyle w:val="ListParagraph"/>
        <w:numPr>
          <w:ilvl w:val="0"/>
          <w:numId w:val="11"/>
        </w:numPr>
        <w:spacing w:line="259" w:lineRule="auto"/>
      </w:pPr>
      <w:r>
        <w:t>Is pro rata membership a possibility?</w:t>
      </w:r>
    </w:p>
    <w:p w14:paraId="60962B33" w14:textId="77777777" w:rsidR="006E2E5A" w:rsidRDefault="006E2E5A" w:rsidP="000905D1">
      <w:pPr>
        <w:pStyle w:val="ListParagraph"/>
        <w:numPr>
          <w:ilvl w:val="0"/>
          <w:numId w:val="11"/>
        </w:numPr>
        <w:spacing w:line="259" w:lineRule="auto"/>
      </w:pPr>
      <w:r>
        <w:t>Consider a special offer to members who do pay their membership this year.</w:t>
      </w:r>
    </w:p>
    <w:p w14:paraId="3AE68E8D" w14:textId="3A737037" w:rsidR="001F4C11" w:rsidRDefault="006E2E5A" w:rsidP="000905D1">
      <w:pPr>
        <w:pStyle w:val="ListParagraph"/>
        <w:numPr>
          <w:ilvl w:val="0"/>
          <w:numId w:val="11"/>
        </w:numPr>
        <w:spacing w:line="259" w:lineRule="auto"/>
      </w:pPr>
      <w:r>
        <w:t>City of Boroondara Individual Participation Grants</w:t>
      </w:r>
      <w:r w:rsidRPr="00C1674C">
        <w:t xml:space="preserve"> </w:t>
      </w:r>
      <w:r w:rsidR="00C214F6">
        <w:t xml:space="preserve">to assist people in paying </w:t>
      </w:r>
      <w:r w:rsidR="00411390">
        <w:t xml:space="preserve">registration/membership </w:t>
      </w:r>
      <w:r w:rsidR="00C214F6">
        <w:t>fees</w:t>
      </w:r>
      <w:r w:rsidR="00706D2F">
        <w:t xml:space="preserve">. For further information or to apply click </w:t>
      </w:r>
      <w:hyperlink r:id="rId44" w:history="1">
        <w:r w:rsidR="00706D2F" w:rsidRPr="00706D2F">
          <w:rPr>
            <w:rStyle w:val="Hyperlink"/>
          </w:rPr>
          <w:t>here</w:t>
        </w:r>
      </w:hyperlink>
      <w:r w:rsidR="00706D2F">
        <w:t>.</w:t>
      </w:r>
    </w:p>
    <w:p w14:paraId="39F7908A" w14:textId="77777777" w:rsidR="001F4C11" w:rsidRDefault="001F4C11" w:rsidP="001F4C11"/>
    <w:p w14:paraId="6970C563" w14:textId="77777777" w:rsidR="006E2E5A" w:rsidRPr="006E2E5A" w:rsidRDefault="006E2E5A" w:rsidP="00FF0271">
      <w:pPr>
        <w:pStyle w:val="Heading2"/>
      </w:pPr>
      <w:bookmarkStart w:id="16" w:name="_Toc46306227"/>
      <w:r w:rsidRPr="006E2E5A">
        <w:t>Annual General Meetings</w:t>
      </w:r>
      <w:bookmarkEnd w:id="16"/>
    </w:p>
    <w:p w14:paraId="26515D34" w14:textId="77777777" w:rsidR="001F4C11" w:rsidRDefault="001F4C11" w:rsidP="001F4C11"/>
    <w:p w14:paraId="1A715F7F" w14:textId="77777777" w:rsidR="006E2E5A" w:rsidRDefault="006E2E5A" w:rsidP="006E2E5A">
      <w:r w:rsidRPr="00482F5C">
        <w:t>The current coronavirus pandemic (COVID-19) has many community clubs and organisations rethinking their Annual General Meeting (AGM) arrangements for 2020.  Below is some helpful information that may assist clubs with AGMs</w:t>
      </w:r>
    </w:p>
    <w:p w14:paraId="13E32F73" w14:textId="77777777" w:rsidR="00383095" w:rsidRDefault="00383095" w:rsidP="006E2E5A"/>
    <w:p w14:paraId="0A69492E" w14:textId="77777777" w:rsidR="006E2E5A" w:rsidRDefault="006E2E5A" w:rsidP="006E2E5A"/>
    <w:p w14:paraId="0A2BF7EF" w14:textId="77777777" w:rsidR="000B5A15" w:rsidRDefault="000B5A15" w:rsidP="006E2E5A"/>
    <w:p w14:paraId="53D33A9E" w14:textId="77777777" w:rsidR="000B5A15" w:rsidRPr="00482F5C" w:rsidRDefault="000B5A15" w:rsidP="006E2E5A"/>
    <w:p w14:paraId="04292C7A" w14:textId="77777777" w:rsidR="006E2E5A" w:rsidRDefault="006E2E5A" w:rsidP="00EA4DFF">
      <w:pPr>
        <w:pStyle w:val="ListParagraph"/>
        <w:numPr>
          <w:ilvl w:val="0"/>
          <w:numId w:val="11"/>
        </w:numPr>
        <w:spacing w:line="259" w:lineRule="auto"/>
        <w:rPr>
          <w:bCs/>
        </w:rPr>
      </w:pPr>
      <w:r w:rsidRPr="006E2E5A">
        <w:rPr>
          <w:bCs/>
        </w:rPr>
        <w:lastRenderedPageBreak/>
        <w:t>Virtual AGMs</w:t>
      </w:r>
    </w:p>
    <w:p w14:paraId="3A9BF1BA" w14:textId="77777777" w:rsidR="006E2E5A" w:rsidRPr="006E2E5A" w:rsidRDefault="006E2E5A" w:rsidP="006E2E5A">
      <w:pPr>
        <w:spacing w:line="259" w:lineRule="auto"/>
        <w:ind w:left="720"/>
        <w:rPr>
          <w:bCs/>
        </w:rPr>
      </w:pPr>
    </w:p>
    <w:p w14:paraId="0B954943" w14:textId="2F65F786" w:rsidR="006E2E5A" w:rsidRPr="00482F5C" w:rsidRDefault="006E2E5A" w:rsidP="006E2E5A">
      <w:pPr>
        <w:ind w:left="720"/>
      </w:pPr>
      <w:r w:rsidRPr="00482F5C">
        <w:t xml:space="preserve">A virtual AGM is a meeting that allows members to attend, vote and ask questions at the AGM through an online platform. The Association Incorporation Reform Act 2012 (Vic) permits AGMs to be conducted using technology, providing every person can hear and be heard. This is regardless of what is written in the organisations constitution, or rules about AGM meetings. </w:t>
      </w:r>
    </w:p>
    <w:p w14:paraId="792836E6" w14:textId="77777777" w:rsidR="006E2E5A" w:rsidRPr="00482F5C" w:rsidRDefault="006E2E5A" w:rsidP="006E2E5A">
      <w:pPr>
        <w:ind w:left="720"/>
      </w:pPr>
    </w:p>
    <w:p w14:paraId="16CF122A" w14:textId="77777777" w:rsidR="006E2E5A" w:rsidRPr="006E2E5A" w:rsidRDefault="006E2E5A" w:rsidP="00EA4DFF">
      <w:pPr>
        <w:pStyle w:val="ListParagraph"/>
        <w:numPr>
          <w:ilvl w:val="0"/>
          <w:numId w:val="11"/>
        </w:numPr>
        <w:spacing w:line="259" w:lineRule="auto"/>
        <w:rPr>
          <w:bCs/>
        </w:rPr>
      </w:pPr>
      <w:r w:rsidRPr="006E2E5A">
        <w:rPr>
          <w:bCs/>
        </w:rPr>
        <w:t xml:space="preserve">AGM Extensions </w:t>
      </w:r>
    </w:p>
    <w:p w14:paraId="20F88B6F" w14:textId="77777777" w:rsidR="006E2E5A" w:rsidRPr="00482F5C" w:rsidRDefault="006E2E5A" w:rsidP="006E2E5A">
      <w:pPr>
        <w:spacing w:line="259" w:lineRule="auto"/>
        <w:ind w:left="720"/>
        <w:rPr>
          <w:b/>
          <w:bCs/>
        </w:rPr>
      </w:pPr>
    </w:p>
    <w:p w14:paraId="7A09E14F" w14:textId="77777777" w:rsidR="006E2E5A" w:rsidRPr="00482F5C" w:rsidRDefault="006E2E5A" w:rsidP="006E2E5A">
      <w:pPr>
        <w:ind w:left="720"/>
      </w:pPr>
      <w:r w:rsidRPr="00482F5C">
        <w:t xml:space="preserve">In Victoria, Incorporated Associations must hold their AGM within five months of the end of their nominated financial year. Consumer Affairs Victoria may grant three month extensions for holding AGMs in exceptional circumstances, including due to COVID-19. Organisations can apply for an extension through </w:t>
      </w:r>
      <w:hyperlink r:id="rId45" w:history="1">
        <w:r w:rsidRPr="00482F5C">
          <w:rPr>
            <w:rStyle w:val="Hyperlink"/>
          </w:rPr>
          <w:t>Consumer Affairs Victoria</w:t>
        </w:r>
      </w:hyperlink>
      <w:r w:rsidRPr="00482F5C">
        <w:t xml:space="preserve">. If organisations are finding it difficult to engage an independent accountant or auditor to review their financial statements due to COVID-19, they can also request an extension to delay the submission of their financial statements via the following </w:t>
      </w:r>
      <w:hyperlink r:id="rId46" w:history="1">
        <w:r w:rsidRPr="00482F5C">
          <w:rPr>
            <w:rStyle w:val="Hyperlink"/>
          </w:rPr>
          <w:t>link</w:t>
        </w:r>
      </w:hyperlink>
      <w:r w:rsidRPr="00482F5C">
        <w:t xml:space="preserve">. </w:t>
      </w:r>
    </w:p>
    <w:p w14:paraId="6815988C" w14:textId="77777777" w:rsidR="006E2E5A" w:rsidRPr="00482F5C" w:rsidRDefault="006E2E5A" w:rsidP="006E2E5A"/>
    <w:p w14:paraId="1F8A0EA6" w14:textId="75D58C72" w:rsidR="006E2E5A" w:rsidRPr="00482F5C" w:rsidRDefault="006E2E5A" w:rsidP="000905D1">
      <w:pPr>
        <w:pStyle w:val="ListParagraph"/>
        <w:numPr>
          <w:ilvl w:val="0"/>
          <w:numId w:val="11"/>
        </w:numPr>
        <w:spacing w:line="259" w:lineRule="auto"/>
      </w:pPr>
      <w:r w:rsidRPr="00482F5C">
        <w:t xml:space="preserve">For information about delaying or hosting AGMS online please click </w:t>
      </w:r>
      <w:hyperlink r:id="rId47" w:history="1">
        <w:r w:rsidRPr="00482F5C">
          <w:rPr>
            <w:rStyle w:val="Hyperlink"/>
          </w:rPr>
          <w:t>here</w:t>
        </w:r>
      </w:hyperlink>
      <w:r w:rsidRPr="00482F5C">
        <w:t xml:space="preserve">   </w:t>
      </w:r>
    </w:p>
    <w:p w14:paraId="0E60BD57" w14:textId="77777777" w:rsidR="006E2E5A" w:rsidRPr="00482F5C" w:rsidRDefault="006E2E5A" w:rsidP="006E2E5A"/>
    <w:p w14:paraId="304C6D93" w14:textId="77777777" w:rsidR="006E2E5A" w:rsidRPr="00482F5C" w:rsidRDefault="006E2E5A" w:rsidP="000905D1">
      <w:pPr>
        <w:pStyle w:val="ListParagraph"/>
        <w:numPr>
          <w:ilvl w:val="0"/>
          <w:numId w:val="11"/>
        </w:numPr>
        <w:spacing w:line="259" w:lineRule="auto"/>
      </w:pPr>
      <w:r w:rsidRPr="00482F5C">
        <w:t xml:space="preserve">The Institute of Community Directors Australia has also produced a helpful </w:t>
      </w:r>
      <w:hyperlink r:id="rId48" w:history="1">
        <w:r w:rsidRPr="00482F5C">
          <w:rPr>
            <w:rStyle w:val="Hyperlink"/>
          </w:rPr>
          <w:t>guide</w:t>
        </w:r>
      </w:hyperlink>
      <w:r w:rsidRPr="00482F5C">
        <w:t xml:space="preserve"> with answers to some frequently asked questions.</w:t>
      </w:r>
    </w:p>
    <w:p w14:paraId="7F14785D" w14:textId="77777777" w:rsidR="006E2E5A" w:rsidRDefault="006E2E5A" w:rsidP="006E2E5A"/>
    <w:p w14:paraId="4F5A916E" w14:textId="77777777" w:rsidR="006E2E5A" w:rsidRPr="006E2E5A" w:rsidRDefault="006E2E5A" w:rsidP="00F90540">
      <w:pPr>
        <w:pStyle w:val="Heading2"/>
      </w:pPr>
      <w:bookmarkStart w:id="17" w:name="_Toc46306228"/>
      <w:r w:rsidRPr="006E2E5A">
        <w:t>Holding Club Meetings</w:t>
      </w:r>
      <w:bookmarkEnd w:id="17"/>
    </w:p>
    <w:p w14:paraId="6089F65C" w14:textId="77777777" w:rsidR="006E2E5A" w:rsidRPr="00543993" w:rsidRDefault="006E2E5A" w:rsidP="006E2E5A">
      <w:pPr>
        <w:rPr>
          <w:b/>
        </w:rPr>
      </w:pPr>
    </w:p>
    <w:p w14:paraId="27BD199D" w14:textId="1C79D72B" w:rsidR="006E2E5A" w:rsidRDefault="006E2E5A" w:rsidP="006E2E5A">
      <w:pPr>
        <w:pStyle w:val="ListParagraph"/>
        <w:numPr>
          <w:ilvl w:val="0"/>
          <w:numId w:val="11"/>
        </w:numPr>
        <w:spacing w:line="259" w:lineRule="auto"/>
      </w:pPr>
      <w:r>
        <w:t>Meetings can be held over the phone and</w:t>
      </w:r>
      <w:r w:rsidR="00B92D1D">
        <w:t>/</w:t>
      </w:r>
      <w:r>
        <w:t>or via video conference call. Depending on the numbers of people you may need to use online platforms.</w:t>
      </w:r>
    </w:p>
    <w:p w14:paraId="1C8C6EFC" w14:textId="77777777" w:rsidR="006E2E5A" w:rsidRDefault="006E2E5A" w:rsidP="006E2E5A">
      <w:pPr>
        <w:pStyle w:val="ListParagraph"/>
        <w:numPr>
          <w:ilvl w:val="0"/>
          <w:numId w:val="11"/>
        </w:numPr>
        <w:spacing w:line="259" w:lineRule="auto"/>
      </w:pPr>
      <w:r>
        <w:t xml:space="preserve">Zoom is a free video conference website which can be used for online meetings up to 40 minutes: </w:t>
      </w:r>
      <w:hyperlink r:id="rId49" w:history="1">
        <w:r w:rsidRPr="00631818">
          <w:rPr>
            <w:rStyle w:val="Hyperlink"/>
          </w:rPr>
          <w:t>https://us04web.zoom.us/</w:t>
        </w:r>
      </w:hyperlink>
    </w:p>
    <w:p w14:paraId="528A6FF2" w14:textId="77777777" w:rsidR="006E2E5A" w:rsidRDefault="006E2E5A" w:rsidP="006E2E5A">
      <w:pPr>
        <w:pStyle w:val="ListParagraph"/>
        <w:numPr>
          <w:ilvl w:val="0"/>
          <w:numId w:val="11"/>
        </w:numPr>
        <w:spacing w:line="259" w:lineRule="auto"/>
      </w:pPr>
      <w:r>
        <w:t>There are other platforms also available such as FaceTime, Skype, Teams, phone video chat, Facebook chat, etc.</w:t>
      </w:r>
    </w:p>
    <w:p w14:paraId="23F56BCF" w14:textId="77777777" w:rsidR="006E2E5A" w:rsidRDefault="006E2E5A" w:rsidP="006E2E5A"/>
    <w:p w14:paraId="1935B653" w14:textId="094059E0" w:rsidR="006E2E5A" w:rsidRPr="006E2E5A" w:rsidRDefault="006E2E5A" w:rsidP="00F90540">
      <w:pPr>
        <w:pStyle w:val="Heading2"/>
      </w:pPr>
      <w:bookmarkStart w:id="18" w:name="_Toc46306229"/>
      <w:r w:rsidRPr="006E2E5A">
        <w:t>Liquor Licen</w:t>
      </w:r>
      <w:r w:rsidR="00B92D1D">
        <w:t>c</w:t>
      </w:r>
      <w:r w:rsidRPr="006E2E5A">
        <w:t>e</w:t>
      </w:r>
      <w:bookmarkEnd w:id="18"/>
    </w:p>
    <w:p w14:paraId="3CA044A0" w14:textId="77777777" w:rsidR="006E2E5A" w:rsidRPr="00247434" w:rsidRDefault="006E2E5A" w:rsidP="006E2E5A">
      <w:pPr>
        <w:rPr>
          <w:b/>
        </w:rPr>
      </w:pPr>
    </w:p>
    <w:p w14:paraId="6B7589FC" w14:textId="77777777" w:rsidR="006E2E5A" w:rsidRDefault="006E2E5A" w:rsidP="006E2E5A">
      <w:pPr>
        <w:pStyle w:val="ListParagraph"/>
        <w:numPr>
          <w:ilvl w:val="0"/>
          <w:numId w:val="11"/>
        </w:numPr>
        <w:spacing w:line="259" w:lineRule="auto"/>
      </w:pPr>
      <w:r>
        <w:t>VCGLR are offering support to clubs during this period.</w:t>
      </w:r>
    </w:p>
    <w:p w14:paraId="173B7CEA" w14:textId="06DE9FE5" w:rsidR="006E2E5A" w:rsidRPr="00DB46C4" w:rsidRDefault="006E2E5A" w:rsidP="006E2E5A">
      <w:pPr>
        <w:pStyle w:val="ListParagraph"/>
        <w:numPr>
          <w:ilvl w:val="0"/>
          <w:numId w:val="11"/>
        </w:numPr>
        <w:spacing w:line="259" w:lineRule="auto"/>
        <w:rPr>
          <w:rStyle w:val="Hyperlink"/>
          <w:color w:val="auto"/>
          <w:u w:val="none"/>
        </w:rPr>
      </w:pPr>
      <w:r>
        <w:t>VCGLR are waiving fees and or refunding all 2020 liquor licen</w:t>
      </w:r>
      <w:r w:rsidR="00B92D1D">
        <w:t>c</w:t>
      </w:r>
      <w:r>
        <w:t xml:space="preserve">e payments. Find out more details here: </w:t>
      </w:r>
      <w:hyperlink r:id="rId50" w:history="1">
        <w:r w:rsidRPr="00631818">
          <w:rPr>
            <w:rStyle w:val="Hyperlink"/>
          </w:rPr>
          <w:t>https://www.vcglr.vic.gov.au/news/2020-liquor-licensing-fees-refunds-and-waivers</w:t>
        </w:r>
      </w:hyperlink>
    </w:p>
    <w:p w14:paraId="2DAA0075" w14:textId="77777777" w:rsidR="00A52ECB" w:rsidRDefault="00A52ECB" w:rsidP="00DB46C4">
      <w:pPr>
        <w:pStyle w:val="ListParagraph"/>
        <w:spacing w:line="259" w:lineRule="auto"/>
      </w:pPr>
    </w:p>
    <w:p w14:paraId="6899D134" w14:textId="77777777" w:rsidR="006E2E5A" w:rsidRPr="006E2E5A" w:rsidRDefault="006E2E5A" w:rsidP="00F90540">
      <w:pPr>
        <w:pStyle w:val="Heading2"/>
      </w:pPr>
      <w:bookmarkStart w:id="19" w:name="_Toc46306230"/>
      <w:r w:rsidRPr="006E2E5A">
        <w:t>Player and Member Engagement</w:t>
      </w:r>
      <w:bookmarkEnd w:id="19"/>
    </w:p>
    <w:p w14:paraId="6FFB9759" w14:textId="77777777" w:rsidR="006E2E5A" w:rsidRPr="0072210C" w:rsidRDefault="006E2E5A" w:rsidP="006E2E5A">
      <w:pPr>
        <w:rPr>
          <w:b/>
        </w:rPr>
      </w:pPr>
    </w:p>
    <w:p w14:paraId="21EA1AE8" w14:textId="640CCFD1" w:rsidR="006E2E5A" w:rsidRPr="0072210C" w:rsidRDefault="006E2E5A" w:rsidP="006E2E5A">
      <w:r w:rsidRPr="0072210C">
        <w:t xml:space="preserve">Encourage and source ways for members and players to stay engaged. </w:t>
      </w:r>
      <w:r w:rsidR="00B92D1D">
        <w:t xml:space="preserve">For </w:t>
      </w:r>
      <w:proofErr w:type="gramStart"/>
      <w:r w:rsidR="00B92D1D">
        <w:t>example</w:t>
      </w:r>
      <w:proofErr w:type="gramEnd"/>
      <w:r w:rsidR="00B92D1D">
        <w:t xml:space="preserve"> </w:t>
      </w:r>
      <w:r w:rsidR="00317044">
        <w:t>u</w:t>
      </w:r>
      <w:r w:rsidRPr="0072210C">
        <w:t>se of social media apps</w:t>
      </w:r>
      <w:r w:rsidR="00B92D1D">
        <w:t>:</w:t>
      </w:r>
      <w:r w:rsidRPr="0072210C">
        <w:t xml:space="preserve"> Team App, WhatsApp, Zoom, Facebook chats, closed Facebook groups.</w:t>
      </w:r>
    </w:p>
    <w:p w14:paraId="2D170D93" w14:textId="77777777" w:rsidR="006E2E5A" w:rsidRDefault="006E2E5A" w:rsidP="006E2E5A">
      <w:r w:rsidRPr="0072210C">
        <w:lastRenderedPageBreak/>
        <w:t>Ideas:</w:t>
      </w:r>
    </w:p>
    <w:p w14:paraId="30E8F668" w14:textId="77777777" w:rsidR="0002033A" w:rsidRDefault="0002033A" w:rsidP="00317044">
      <w:pPr>
        <w:spacing w:line="259" w:lineRule="auto"/>
        <w:ind w:left="360"/>
      </w:pPr>
    </w:p>
    <w:p w14:paraId="68708B54" w14:textId="77777777" w:rsidR="006E2E5A" w:rsidRPr="0072210C" w:rsidRDefault="006E2E5A" w:rsidP="00EA4DFF">
      <w:pPr>
        <w:pStyle w:val="ListParagraph"/>
        <w:numPr>
          <w:ilvl w:val="0"/>
          <w:numId w:val="11"/>
        </w:numPr>
        <w:spacing w:line="259" w:lineRule="auto"/>
      </w:pPr>
      <w:r w:rsidRPr="0072210C">
        <w:t>Player/member interviews: Ask members the same 10 questions, video answers (publish in team chats, or on social media)</w:t>
      </w:r>
    </w:p>
    <w:p w14:paraId="409E07EE" w14:textId="5A8D8401" w:rsidR="006E2E5A" w:rsidRPr="0072210C" w:rsidRDefault="006E2E5A" w:rsidP="000905D1">
      <w:pPr>
        <w:pStyle w:val="ListParagraph"/>
        <w:numPr>
          <w:ilvl w:val="0"/>
          <w:numId w:val="11"/>
        </w:numPr>
        <w:spacing w:line="259" w:lineRule="auto"/>
      </w:pPr>
      <w:r>
        <w:t>Competition for people to upload funny videos.</w:t>
      </w:r>
      <w:r w:rsidRPr="0072210C">
        <w:t xml:space="preserve"> Always gain permission from members before doing so.</w:t>
      </w:r>
    </w:p>
    <w:p w14:paraId="09A31D51" w14:textId="020DF69B" w:rsidR="006E2E5A" w:rsidRPr="0072210C" w:rsidRDefault="006E2E5A" w:rsidP="000905D1">
      <w:pPr>
        <w:pStyle w:val="ListParagraph"/>
        <w:numPr>
          <w:ilvl w:val="0"/>
          <w:numId w:val="11"/>
        </w:numPr>
        <w:spacing w:line="259" w:lineRule="auto"/>
      </w:pPr>
      <w:r w:rsidRPr="0072210C">
        <w:t>Visit state/national body website and social media for ideas.</w:t>
      </w:r>
    </w:p>
    <w:p w14:paraId="51A85676" w14:textId="77777777" w:rsidR="006E2E5A" w:rsidRPr="0072210C" w:rsidRDefault="006E2E5A" w:rsidP="000905D1">
      <w:pPr>
        <w:pStyle w:val="ListParagraph"/>
        <w:numPr>
          <w:ilvl w:val="0"/>
          <w:numId w:val="11"/>
        </w:numPr>
        <w:spacing w:line="259" w:lineRule="auto"/>
      </w:pPr>
      <w:r w:rsidRPr="0072210C">
        <w:t>Ask the members what they would like to see. Obtain their feedback on future events, programs, services, ways to engage, training suggestions etc.</w:t>
      </w:r>
    </w:p>
    <w:p w14:paraId="4209C2E3" w14:textId="77777777" w:rsidR="006E2E5A" w:rsidRDefault="006E2E5A" w:rsidP="000905D1">
      <w:pPr>
        <w:pStyle w:val="ListParagraph"/>
        <w:numPr>
          <w:ilvl w:val="0"/>
          <w:numId w:val="11"/>
        </w:numPr>
        <w:spacing w:line="259" w:lineRule="auto"/>
      </w:pPr>
      <w:r w:rsidRPr="0072210C">
        <w:t xml:space="preserve">Home training ideas from State and National sporting bodies: </w:t>
      </w:r>
    </w:p>
    <w:p w14:paraId="0B864606" w14:textId="77777777" w:rsidR="006E2E5A" w:rsidRDefault="00397124" w:rsidP="006E2E5A">
      <w:pPr>
        <w:ind w:firstLine="720"/>
        <w:rPr>
          <w:rStyle w:val="Hyperlink"/>
        </w:rPr>
      </w:pPr>
      <w:hyperlink r:id="rId51" w:history="1">
        <w:r w:rsidR="006E2E5A" w:rsidRPr="00CD0D5E">
          <w:rPr>
            <w:rStyle w:val="Hyperlink"/>
          </w:rPr>
          <w:t>https://vicsport.com.au/blog/3530/how-sports-are-handling-covid-19</w:t>
        </w:r>
      </w:hyperlink>
    </w:p>
    <w:p w14:paraId="31E7D35D" w14:textId="77777777" w:rsidR="0002033A" w:rsidRDefault="0002033A" w:rsidP="006E2E5A">
      <w:pPr>
        <w:ind w:firstLine="720"/>
        <w:rPr>
          <w:rStyle w:val="Hyperlink"/>
        </w:rPr>
      </w:pPr>
    </w:p>
    <w:p w14:paraId="45FC8258" w14:textId="77777777" w:rsidR="006E2E5A" w:rsidRDefault="00CE6A5F" w:rsidP="00FF0271">
      <w:pPr>
        <w:pStyle w:val="Heading1"/>
      </w:pPr>
      <w:bookmarkStart w:id="20" w:name="_Toc46306231"/>
      <w:r>
        <w:t>Suggestions for Future P</w:t>
      </w:r>
      <w:r w:rsidR="006E2E5A" w:rsidRPr="00071BCA">
        <w:t>lanning:</w:t>
      </w:r>
      <w:bookmarkEnd w:id="20"/>
    </w:p>
    <w:p w14:paraId="0321380C" w14:textId="77777777" w:rsidR="006E2E5A" w:rsidRDefault="006E2E5A" w:rsidP="006E2E5A">
      <w:pPr>
        <w:rPr>
          <w:b/>
        </w:rPr>
      </w:pPr>
    </w:p>
    <w:p w14:paraId="2C6FE22D" w14:textId="3FACEA35" w:rsidR="006E2E5A" w:rsidRDefault="006E2E5A" w:rsidP="006E2E5A">
      <w:r>
        <w:t xml:space="preserve">This could be a great time to start planning and putting in place policies and procedures that may assist your club in the future. </w:t>
      </w:r>
      <w:r w:rsidR="00B92D1D">
        <w:t>A</w:t>
      </w:r>
      <w:r>
        <w:t xml:space="preserve"> </w:t>
      </w:r>
      <w:r w:rsidR="00C214F6">
        <w:t xml:space="preserve">club health check </w:t>
      </w:r>
      <w:r w:rsidR="00B92D1D">
        <w:t xml:space="preserve">is a great way to start </w:t>
      </w:r>
      <w:r w:rsidR="00C214F6">
        <w:t xml:space="preserve">and build on </w:t>
      </w:r>
      <w:r>
        <w:t>your current position. A club health check should identify ways to improve your Club based on the questionnaire. If you don’t have a business plan and or strategic plan, this should first be developed before moving onto other items.</w:t>
      </w:r>
    </w:p>
    <w:p w14:paraId="5B44AC91" w14:textId="77777777" w:rsidR="006E2E5A" w:rsidRDefault="006E2E5A" w:rsidP="006E2E5A"/>
    <w:p w14:paraId="749D2DCF" w14:textId="77777777" w:rsidR="006E2E5A" w:rsidRPr="006E2E5A" w:rsidRDefault="006E2E5A" w:rsidP="00F90540">
      <w:pPr>
        <w:pStyle w:val="Heading2"/>
      </w:pPr>
      <w:bookmarkStart w:id="21" w:name="_Toc46306232"/>
      <w:r w:rsidRPr="006E2E5A">
        <w:t>Club Health Check</w:t>
      </w:r>
      <w:bookmarkEnd w:id="21"/>
    </w:p>
    <w:p w14:paraId="4CF3570F" w14:textId="77777777" w:rsidR="006E2E5A" w:rsidRPr="00582E86" w:rsidRDefault="006E2E5A" w:rsidP="006E2E5A">
      <w:pPr>
        <w:rPr>
          <w:b/>
          <w:i/>
        </w:rPr>
      </w:pPr>
    </w:p>
    <w:p w14:paraId="2E5FB3D7" w14:textId="33D828E3" w:rsidR="006E2E5A" w:rsidRDefault="006E2E5A" w:rsidP="006E2E5A">
      <w:pPr>
        <w:pStyle w:val="ListParagraph"/>
        <w:numPr>
          <w:ilvl w:val="0"/>
          <w:numId w:val="11"/>
        </w:numPr>
        <w:spacing w:line="259" w:lineRule="auto"/>
      </w:pPr>
      <w:r>
        <w:t>This is a great time to conduct a Club health check. Many state sporting bodies have these, and there</w:t>
      </w:r>
      <w:r w:rsidR="00FB22F3">
        <w:t xml:space="preserve"> is also one available from </w:t>
      </w:r>
      <w:proofErr w:type="spellStart"/>
      <w:r w:rsidR="00FB22F3">
        <w:t>Aus</w:t>
      </w:r>
      <w:proofErr w:type="spellEnd"/>
      <w:r w:rsidR="00FB22F3">
        <w:t xml:space="preserve"> </w:t>
      </w:r>
      <w:r>
        <w:t>Sport. The best op</w:t>
      </w:r>
      <w:r w:rsidR="00FB22F3">
        <w:t>tion is usually your state body’s</w:t>
      </w:r>
      <w:r>
        <w:t xml:space="preserve"> health check as they are relevant to your sporting code.</w:t>
      </w:r>
    </w:p>
    <w:p w14:paraId="28830D55" w14:textId="4306FD42" w:rsidR="006E2E5A" w:rsidRDefault="006E2E5A" w:rsidP="006E2E5A">
      <w:pPr>
        <w:pStyle w:val="ListParagraph"/>
        <w:numPr>
          <w:ilvl w:val="0"/>
          <w:numId w:val="11"/>
        </w:numPr>
        <w:spacing w:line="259" w:lineRule="auto"/>
      </w:pPr>
      <w:r>
        <w:t xml:space="preserve">Included in your Club health check, there should be some key outcomes that the </w:t>
      </w:r>
      <w:r w:rsidR="00B92D1D">
        <w:t>c</w:t>
      </w:r>
      <w:r>
        <w:t>lubs can work towards.</w:t>
      </w:r>
    </w:p>
    <w:p w14:paraId="46A341A2" w14:textId="1649257F" w:rsidR="006E2E5A" w:rsidRDefault="006E2E5A" w:rsidP="006E2E5A">
      <w:pPr>
        <w:pStyle w:val="ListParagraph"/>
        <w:numPr>
          <w:ilvl w:val="0"/>
          <w:numId w:val="11"/>
        </w:numPr>
        <w:spacing w:line="259" w:lineRule="auto"/>
      </w:pPr>
      <w:r>
        <w:t xml:space="preserve">Before the facilities fully reopen, this could help the </w:t>
      </w:r>
      <w:r w:rsidR="00B92D1D">
        <w:t>c</w:t>
      </w:r>
      <w:r>
        <w:t xml:space="preserve">lub identify gaps in operations to help cement future </w:t>
      </w:r>
      <w:r w:rsidR="00B92D1D">
        <w:t>c</w:t>
      </w:r>
      <w:r>
        <w:t>lub success.</w:t>
      </w:r>
    </w:p>
    <w:p w14:paraId="0019AFD5" w14:textId="77777777" w:rsidR="006E2E5A" w:rsidRDefault="006E2E5A" w:rsidP="006E2E5A">
      <w:pPr>
        <w:pStyle w:val="ListParagraph"/>
      </w:pPr>
    </w:p>
    <w:p w14:paraId="747B38E5" w14:textId="77777777" w:rsidR="006E2E5A" w:rsidRDefault="006E2E5A" w:rsidP="006E2E5A">
      <w:pPr>
        <w:rPr>
          <w:rStyle w:val="Hyperlink"/>
        </w:rPr>
      </w:pPr>
      <w:r>
        <w:t xml:space="preserve">Sport AUS Club Health Check: </w:t>
      </w:r>
      <w:hyperlink r:id="rId52" w:history="1">
        <w:r w:rsidRPr="00631818">
          <w:rPr>
            <w:rStyle w:val="Hyperlink"/>
          </w:rPr>
          <w:t>https://www.sportaus.gov.au/club_development</w:t>
        </w:r>
      </w:hyperlink>
    </w:p>
    <w:p w14:paraId="2AEAC9D5" w14:textId="77777777" w:rsidR="003212B7" w:rsidRDefault="003212B7" w:rsidP="006E2E5A">
      <w:pPr>
        <w:rPr>
          <w:rStyle w:val="Hyperlink"/>
        </w:rPr>
      </w:pPr>
    </w:p>
    <w:p w14:paraId="359D5055" w14:textId="77777777" w:rsidR="006E2E5A" w:rsidRPr="006E2E5A" w:rsidRDefault="006E2E5A" w:rsidP="006E2E5A"/>
    <w:p w14:paraId="6F1FA824" w14:textId="77777777" w:rsidR="006E2E5A" w:rsidRPr="006E2E5A" w:rsidRDefault="006E2E5A" w:rsidP="00F90540">
      <w:pPr>
        <w:pStyle w:val="Heading2"/>
      </w:pPr>
      <w:bookmarkStart w:id="22" w:name="_Toc46306233"/>
      <w:r w:rsidRPr="006E2E5A">
        <w:t>Financial Management</w:t>
      </w:r>
      <w:bookmarkEnd w:id="22"/>
    </w:p>
    <w:p w14:paraId="2C82500F" w14:textId="77777777" w:rsidR="006E2E5A" w:rsidRPr="00582E86" w:rsidRDefault="006E2E5A" w:rsidP="006E2E5A">
      <w:pPr>
        <w:rPr>
          <w:b/>
          <w:i/>
        </w:rPr>
      </w:pPr>
    </w:p>
    <w:p w14:paraId="1E462758" w14:textId="154FA70C" w:rsidR="006E2E5A" w:rsidRDefault="006E2E5A" w:rsidP="006E2E5A">
      <w:pPr>
        <w:pStyle w:val="ListParagraph"/>
        <w:numPr>
          <w:ilvl w:val="0"/>
          <w:numId w:val="11"/>
        </w:numPr>
        <w:spacing w:line="259" w:lineRule="auto"/>
      </w:pPr>
      <w:r>
        <w:t>Not only is it important to figure out the club</w:t>
      </w:r>
      <w:r w:rsidR="00B92D1D">
        <w:t>’</w:t>
      </w:r>
      <w:r>
        <w:t>s financial status during the closure, it is also important to look into future planning and budgets.</w:t>
      </w:r>
    </w:p>
    <w:p w14:paraId="2422EAAB" w14:textId="6B169623" w:rsidR="006E2E5A" w:rsidRDefault="006E2E5A" w:rsidP="00F20C9D">
      <w:pPr>
        <w:pStyle w:val="ListParagraph"/>
        <w:numPr>
          <w:ilvl w:val="0"/>
          <w:numId w:val="11"/>
        </w:numPr>
        <w:spacing w:line="259" w:lineRule="auto"/>
      </w:pPr>
      <w:r>
        <w:t xml:space="preserve">Most state sporting bodies and associations will be able to assist with this. They can give </w:t>
      </w:r>
      <w:r w:rsidR="00B92D1D">
        <w:t>c</w:t>
      </w:r>
      <w:r>
        <w:t>lubs a good idea of required sinking funds needed and what a healthy budget looks like.</w:t>
      </w:r>
    </w:p>
    <w:p w14:paraId="5C8AB486" w14:textId="77777777" w:rsidR="00A52ECB" w:rsidRDefault="00A52ECB" w:rsidP="00A52ECB">
      <w:pPr>
        <w:spacing w:line="259" w:lineRule="auto"/>
        <w:ind w:left="360"/>
      </w:pPr>
    </w:p>
    <w:p w14:paraId="6A917AAF" w14:textId="77777777" w:rsidR="006E2E5A" w:rsidRDefault="006E2E5A" w:rsidP="006E2E5A">
      <w:pPr>
        <w:ind w:firstLine="720"/>
      </w:pPr>
      <w:r>
        <w:t xml:space="preserve">Club help: </w:t>
      </w:r>
      <w:hyperlink r:id="rId53" w:history="1">
        <w:r w:rsidRPr="00631818">
          <w:rPr>
            <w:rStyle w:val="Hyperlink"/>
          </w:rPr>
          <w:t>https://www.clubhelp.org.au/club-finances</w:t>
        </w:r>
      </w:hyperlink>
    </w:p>
    <w:p w14:paraId="79A4C0A0" w14:textId="77777777" w:rsidR="00706D2F" w:rsidRDefault="00706D2F" w:rsidP="006E2E5A">
      <w:pPr>
        <w:rPr>
          <w:b/>
        </w:rPr>
      </w:pPr>
    </w:p>
    <w:p w14:paraId="407EA160" w14:textId="77777777" w:rsidR="00706D2F" w:rsidRDefault="00706D2F" w:rsidP="006E2E5A">
      <w:pPr>
        <w:rPr>
          <w:b/>
        </w:rPr>
      </w:pPr>
    </w:p>
    <w:p w14:paraId="0F8D83F6" w14:textId="77777777" w:rsidR="006E2E5A" w:rsidRPr="006E2E5A" w:rsidRDefault="006E2E5A" w:rsidP="00F90540">
      <w:pPr>
        <w:pStyle w:val="Heading2"/>
      </w:pPr>
      <w:bookmarkStart w:id="23" w:name="_Toc46306234"/>
      <w:r w:rsidRPr="006E2E5A">
        <w:lastRenderedPageBreak/>
        <w:t>Club Structure</w:t>
      </w:r>
      <w:bookmarkEnd w:id="23"/>
    </w:p>
    <w:p w14:paraId="430C2F43" w14:textId="77777777" w:rsidR="006E2E5A" w:rsidRPr="003E2594" w:rsidRDefault="006E2E5A" w:rsidP="006E2E5A">
      <w:pPr>
        <w:rPr>
          <w:b/>
        </w:rPr>
      </w:pPr>
    </w:p>
    <w:p w14:paraId="457DEE56" w14:textId="468570B3" w:rsidR="006E2E5A" w:rsidRDefault="006E2E5A" w:rsidP="006E2E5A">
      <w:pPr>
        <w:pStyle w:val="ListParagraph"/>
        <w:numPr>
          <w:ilvl w:val="0"/>
          <w:numId w:val="11"/>
        </w:numPr>
        <w:spacing w:line="259" w:lineRule="auto"/>
      </w:pPr>
      <w:r>
        <w:t xml:space="preserve">This could be a good time to optimise your </w:t>
      </w:r>
      <w:r w:rsidR="00B92D1D">
        <w:t>c</w:t>
      </w:r>
      <w:r>
        <w:t>lub structure. Are you missing key roles? Are people more suited to alternative roles? Do some roles require more support?</w:t>
      </w:r>
    </w:p>
    <w:p w14:paraId="0B2D40A6" w14:textId="77777777" w:rsidR="006E2E5A" w:rsidRDefault="006E2E5A" w:rsidP="006E2E5A"/>
    <w:p w14:paraId="6215C6E4" w14:textId="77777777" w:rsidR="006E2E5A" w:rsidRDefault="006E2E5A" w:rsidP="00C214F6">
      <w:pPr>
        <w:ind w:firstLine="720"/>
        <w:rPr>
          <w:rStyle w:val="Hyperlink"/>
        </w:rPr>
      </w:pPr>
      <w:r>
        <w:t xml:space="preserve">Club help: </w:t>
      </w:r>
      <w:hyperlink r:id="rId54" w:history="1">
        <w:r w:rsidRPr="00631818">
          <w:rPr>
            <w:rStyle w:val="Hyperlink"/>
          </w:rPr>
          <w:t>https://www.clubhelp.org.au/club-management/committee</w:t>
        </w:r>
      </w:hyperlink>
    </w:p>
    <w:p w14:paraId="787C0792" w14:textId="77777777" w:rsidR="00DB46C4" w:rsidRDefault="00DB46C4" w:rsidP="006E2E5A">
      <w:pPr>
        <w:ind w:left="720" w:firstLine="720"/>
      </w:pPr>
    </w:p>
    <w:p w14:paraId="493B57B6" w14:textId="77777777" w:rsidR="006E2E5A" w:rsidRDefault="006E2E5A" w:rsidP="006E2E5A"/>
    <w:p w14:paraId="04A0BBB6" w14:textId="77777777" w:rsidR="006E2E5A" w:rsidRPr="006E2E5A" w:rsidRDefault="006E2E5A" w:rsidP="00F90540">
      <w:pPr>
        <w:pStyle w:val="Heading2"/>
      </w:pPr>
      <w:bookmarkStart w:id="24" w:name="_Toc46306235"/>
      <w:r w:rsidRPr="006E2E5A">
        <w:t>Risk Management</w:t>
      </w:r>
      <w:bookmarkEnd w:id="24"/>
    </w:p>
    <w:p w14:paraId="254DD962" w14:textId="77777777" w:rsidR="006E2E5A" w:rsidRPr="00582E86" w:rsidRDefault="006E2E5A" w:rsidP="006E2E5A">
      <w:pPr>
        <w:rPr>
          <w:b/>
          <w:i/>
        </w:rPr>
      </w:pPr>
    </w:p>
    <w:p w14:paraId="36995B25" w14:textId="77777777" w:rsidR="006E2E5A" w:rsidRDefault="006E2E5A" w:rsidP="006E2E5A">
      <w:pPr>
        <w:pStyle w:val="ListParagraph"/>
        <w:numPr>
          <w:ilvl w:val="0"/>
          <w:numId w:val="11"/>
        </w:numPr>
        <w:spacing w:line="259" w:lineRule="auto"/>
      </w:pPr>
      <w:r>
        <w:t>Have you given much consideration to your risk management? Who looks after this?</w:t>
      </w:r>
    </w:p>
    <w:p w14:paraId="344A6C6A" w14:textId="77777777" w:rsidR="006E2E5A" w:rsidRDefault="006E2E5A" w:rsidP="006E2E5A">
      <w:pPr>
        <w:pStyle w:val="ListParagraph"/>
        <w:numPr>
          <w:ilvl w:val="0"/>
          <w:numId w:val="11"/>
        </w:numPr>
        <w:spacing w:line="259" w:lineRule="auto"/>
      </w:pPr>
      <w:r>
        <w:t>This could be a great time to look into risk management. Some items may not be able to be carried out, however many will still be able to be completed.</w:t>
      </w:r>
    </w:p>
    <w:p w14:paraId="262DED69" w14:textId="77777777" w:rsidR="006E2E5A" w:rsidRDefault="006E2E5A" w:rsidP="006E2E5A">
      <w:pPr>
        <w:pStyle w:val="ListParagraph"/>
      </w:pPr>
    </w:p>
    <w:p w14:paraId="4AF992E3" w14:textId="77777777" w:rsidR="006E2E5A" w:rsidRDefault="006E2E5A" w:rsidP="00C214F6">
      <w:pPr>
        <w:ind w:firstLine="720"/>
      </w:pPr>
      <w:r>
        <w:t xml:space="preserve">Club help: </w:t>
      </w:r>
      <w:hyperlink r:id="rId55" w:history="1">
        <w:r w:rsidRPr="00631818">
          <w:rPr>
            <w:rStyle w:val="Hyperlink"/>
          </w:rPr>
          <w:t>https://www.clubhelp.org.au/club-resources</w:t>
        </w:r>
      </w:hyperlink>
    </w:p>
    <w:p w14:paraId="6384DBB7" w14:textId="77777777" w:rsidR="006E2E5A" w:rsidRDefault="006E2E5A" w:rsidP="006E2E5A"/>
    <w:p w14:paraId="7AEDDFBB" w14:textId="77777777" w:rsidR="006E2E5A" w:rsidRPr="006E2E5A" w:rsidRDefault="006E2E5A" w:rsidP="00F90540">
      <w:pPr>
        <w:pStyle w:val="Heading2"/>
      </w:pPr>
      <w:bookmarkStart w:id="25" w:name="_Toc46306236"/>
      <w:r w:rsidRPr="006E2E5A">
        <w:t>Healthy Clubs</w:t>
      </w:r>
      <w:bookmarkEnd w:id="25"/>
    </w:p>
    <w:p w14:paraId="12AD0A7D" w14:textId="77777777" w:rsidR="006E2E5A" w:rsidRPr="00582E86" w:rsidRDefault="006E2E5A" w:rsidP="006E2E5A">
      <w:pPr>
        <w:rPr>
          <w:b/>
          <w:i/>
        </w:rPr>
      </w:pPr>
    </w:p>
    <w:p w14:paraId="13781323" w14:textId="63A60E90" w:rsidR="006E2E5A" w:rsidRDefault="006E2E5A" w:rsidP="006E2E5A">
      <w:pPr>
        <w:pStyle w:val="ListParagraph"/>
        <w:numPr>
          <w:ilvl w:val="0"/>
          <w:numId w:val="11"/>
        </w:numPr>
        <w:spacing w:line="259" w:lineRule="auto"/>
      </w:pPr>
      <w:r>
        <w:t xml:space="preserve">Is your club a Healthy Club? This could be </w:t>
      </w:r>
      <w:r w:rsidR="00B92D1D">
        <w:t xml:space="preserve">in </w:t>
      </w:r>
      <w:r>
        <w:t>regards to many different items such as; child safety, gender equality, alcohol management, safe sport, etc.</w:t>
      </w:r>
    </w:p>
    <w:p w14:paraId="0082E243" w14:textId="08414FC2" w:rsidR="006E2E5A" w:rsidRDefault="006E2E5A" w:rsidP="006E2E5A">
      <w:pPr>
        <w:pStyle w:val="ListParagraph"/>
        <w:numPr>
          <w:ilvl w:val="0"/>
          <w:numId w:val="11"/>
        </w:numPr>
        <w:spacing w:line="259" w:lineRule="auto"/>
      </w:pPr>
      <w:r>
        <w:t xml:space="preserve">This could be a good time to review policies and culture within the </w:t>
      </w:r>
      <w:r w:rsidR="00B92D1D">
        <w:t>c</w:t>
      </w:r>
      <w:r>
        <w:t>lub.</w:t>
      </w:r>
    </w:p>
    <w:p w14:paraId="382ECED3" w14:textId="77777777" w:rsidR="006E2E5A" w:rsidRDefault="006E2E5A" w:rsidP="006E2E5A"/>
    <w:p w14:paraId="76C14E1D" w14:textId="77777777" w:rsidR="006E2E5A" w:rsidRDefault="006E2E5A" w:rsidP="00C214F6">
      <w:pPr>
        <w:ind w:left="720"/>
      </w:pPr>
      <w:r>
        <w:t xml:space="preserve">Club help:  </w:t>
      </w:r>
      <w:hyperlink r:id="rId56" w:history="1">
        <w:r w:rsidRPr="00631818">
          <w:rPr>
            <w:rStyle w:val="Hyperlink"/>
          </w:rPr>
          <w:t>https://www.clubhelp.org.au/healthy-clubs</w:t>
        </w:r>
      </w:hyperlink>
    </w:p>
    <w:p w14:paraId="70DEB58E" w14:textId="77777777" w:rsidR="006E2E5A" w:rsidRDefault="006E2E5A" w:rsidP="006E2E5A"/>
    <w:p w14:paraId="6D818365" w14:textId="77777777" w:rsidR="00446C07" w:rsidRDefault="00446C07" w:rsidP="006E2E5A">
      <w:pPr>
        <w:rPr>
          <w:i/>
        </w:rPr>
      </w:pPr>
    </w:p>
    <w:p w14:paraId="1C9A9AE0" w14:textId="77777777" w:rsidR="006E2E5A" w:rsidRPr="006E2E5A" w:rsidRDefault="006E2E5A" w:rsidP="00F90540">
      <w:pPr>
        <w:pStyle w:val="Heading2"/>
      </w:pPr>
      <w:bookmarkStart w:id="26" w:name="_Toc46306237"/>
      <w:r w:rsidRPr="006E2E5A">
        <w:t>Marketing</w:t>
      </w:r>
      <w:bookmarkEnd w:id="26"/>
    </w:p>
    <w:p w14:paraId="72344D7A" w14:textId="77777777" w:rsidR="006E2E5A" w:rsidRPr="00582E86" w:rsidRDefault="006E2E5A" w:rsidP="006E2E5A">
      <w:pPr>
        <w:rPr>
          <w:b/>
          <w:i/>
        </w:rPr>
      </w:pPr>
    </w:p>
    <w:p w14:paraId="5B8D33CF" w14:textId="4C9D78F4" w:rsidR="006E2E5A" w:rsidRDefault="006E2E5A" w:rsidP="006E2E5A">
      <w:pPr>
        <w:pStyle w:val="ListParagraph"/>
        <w:numPr>
          <w:ilvl w:val="0"/>
          <w:numId w:val="11"/>
        </w:numPr>
        <w:spacing w:line="259" w:lineRule="auto"/>
      </w:pPr>
      <w:r>
        <w:t xml:space="preserve">Does your </w:t>
      </w:r>
      <w:r w:rsidR="00B92D1D">
        <w:t>c</w:t>
      </w:r>
      <w:r>
        <w:t>lub have a marketing plan? This could be a great time to develop one.</w:t>
      </w:r>
    </w:p>
    <w:p w14:paraId="53097B04" w14:textId="5035FA50" w:rsidR="006E2E5A" w:rsidRDefault="006E2E5A" w:rsidP="006E2E5A">
      <w:pPr>
        <w:pStyle w:val="ListParagraph"/>
        <w:numPr>
          <w:ilvl w:val="0"/>
          <w:numId w:val="11"/>
        </w:numPr>
        <w:spacing w:line="259" w:lineRule="auto"/>
      </w:pPr>
      <w:r>
        <w:t xml:space="preserve">Consider currently the only way you can connect with your members and stake holders is through marketing. Without a marketing plan it would be hard for a </w:t>
      </w:r>
      <w:r w:rsidR="00B92D1D">
        <w:t>c</w:t>
      </w:r>
      <w:r>
        <w:t>lub to work in these current times.</w:t>
      </w:r>
    </w:p>
    <w:p w14:paraId="2DC13B18" w14:textId="41D0A874" w:rsidR="006E2E5A" w:rsidRDefault="006E2E5A" w:rsidP="006E2E5A">
      <w:pPr>
        <w:pStyle w:val="ListParagraph"/>
        <w:numPr>
          <w:ilvl w:val="0"/>
          <w:numId w:val="11"/>
        </w:numPr>
        <w:spacing w:line="259" w:lineRule="auto"/>
      </w:pPr>
      <w:r>
        <w:t xml:space="preserve">Marketing is a vital part of </w:t>
      </w:r>
      <w:r w:rsidR="00B92D1D">
        <w:t>c</w:t>
      </w:r>
      <w:r>
        <w:t>lub success for both current stakeholder and potential stake holders.</w:t>
      </w:r>
    </w:p>
    <w:p w14:paraId="6904DE1C" w14:textId="77777777" w:rsidR="00C214F6" w:rsidRDefault="00C214F6" w:rsidP="00C214F6"/>
    <w:p w14:paraId="7AC9C291" w14:textId="77777777" w:rsidR="006E2E5A" w:rsidRDefault="006E2E5A" w:rsidP="00C214F6">
      <w:pPr>
        <w:ind w:firstLine="720"/>
      </w:pPr>
      <w:r>
        <w:t xml:space="preserve">Club help:  </w:t>
      </w:r>
      <w:hyperlink r:id="rId57" w:history="1">
        <w:r w:rsidRPr="00631818">
          <w:rPr>
            <w:rStyle w:val="Hyperlink"/>
          </w:rPr>
          <w:t>https://www.clubhelp.org.au/marketing</w:t>
        </w:r>
      </w:hyperlink>
    </w:p>
    <w:p w14:paraId="293A322F" w14:textId="77777777" w:rsidR="006E2E5A" w:rsidRDefault="006E2E5A" w:rsidP="006E2E5A">
      <w:pPr>
        <w:pStyle w:val="ListParagraph"/>
      </w:pPr>
    </w:p>
    <w:p w14:paraId="369E2E96" w14:textId="77777777" w:rsidR="006E2E5A" w:rsidRPr="00276CDD" w:rsidRDefault="006E2E5A" w:rsidP="006E2E5A">
      <w:pPr>
        <w:rPr>
          <w:i/>
          <w:iCs/>
          <w:szCs w:val="24"/>
        </w:rPr>
      </w:pPr>
    </w:p>
    <w:p w14:paraId="6D6E084E" w14:textId="77777777" w:rsidR="006E2E5A" w:rsidRPr="007C051D" w:rsidRDefault="006E2E5A" w:rsidP="00C214F6">
      <w:pPr>
        <w:ind w:firstLine="720"/>
        <w:rPr>
          <w:i/>
          <w:szCs w:val="24"/>
        </w:rPr>
      </w:pPr>
      <w:r w:rsidRPr="007C051D">
        <w:rPr>
          <w:i/>
          <w:szCs w:val="24"/>
        </w:rPr>
        <w:t>We thank you for your understanding during these trying times.</w:t>
      </w:r>
    </w:p>
    <w:sectPr w:rsidR="006E2E5A" w:rsidRPr="007C051D" w:rsidSect="009C49A6">
      <w:headerReference w:type="even" r:id="rId58"/>
      <w:headerReference w:type="default" r:id="rId59"/>
      <w:footerReference w:type="default" r:id="rId60"/>
      <w:headerReference w:type="first" r:id="rId61"/>
      <w:footerReference w:type="first" r:id="rId62"/>
      <w:pgSz w:w="11906" w:h="16838"/>
      <w:pgMar w:top="1945"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0BF44" w14:textId="77777777" w:rsidR="00E66DD5" w:rsidRDefault="00E66DD5" w:rsidP="0068394D">
      <w:r>
        <w:separator/>
      </w:r>
    </w:p>
  </w:endnote>
  <w:endnote w:type="continuationSeparator" w:id="0">
    <w:p w14:paraId="79E4B422" w14:textId="77777777" w:rsidR="00E66DD5" w:rsidRDefault="00E66DD5" w:rsidP="0068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AF2E" w14:textId="35160FBB" w:rsidR="0068394D" w:rsidRPr="00166E8D" w:rsidRDefault="00752414" w:rsidP="00166E8D">
    <w:pPr>
      <w:tabs>
        <w:tab w:val="left" w:pos="5529"/>
        <w:tab w:val="right" w:pos="9026"/>
      </w:tabs>
      <w:rPr>
        <w:sz w:val="20"/>
      </w:rPr>
    </w:pPr>
    <w:r>
      <w:rPr>
        <w:sz w:val="20"/>
      </w:rPr>
      <w:t>22</w:t>
    </w:r>
    <w:r w:rsidR="00550BD4">
      <w:rPr>
        <w:sz w:val="20"/>
      </w:rPr>
      <w:t>/07/</w:t>
    </w:r>
    <w:r w:rsidR="001F0C09" w:rsidRPr="00166E8D">
      <w:rPr>
        <w:sz w:val="20"/>
      </w:rPr>
      <w:t>2020</w:t>
    </w:r>
    <w:r w:rsidR="00CB0571" w:rsidRPr="00166E8D">
      <w:rPr>
        <w:sz w:val="20"/>
      </w:rPr>
      <w:t xml:space="preserve"> | </w:t>
    </w:r>
    <w:r w:rsidR="006E2E5A">
      <w:rPr>
        <w:sz w:val="20"/>
      </w:rPr>
      <w:t>COVID-19 Club Guide</w:t>
    </w:r>
    <w:r w:rsidR="00166E8D">
      <w:rPr>
        <w:sz w:val="20"/>
      </w:rPr>
      <w:tab/>
    </w:r>
    <w:r w:rsidR="008558F8" w:rsidRPr="00166E8D">
      <w:rPr>
        <w:sz w:val="20"/>
      </w:rPr>
      <w:fldChar w:fldCharType="begin"/>
    </w:r>
    <w:r w:rsidR="008558F8" w:rsidRPr="00166E8D">
      <w:rPr>
        <w:sz w:val="20"/>
      </w:rPr>
      <w:instrText xml:space="preserve"> PAGE   \* MERGEFORMAT </w:instrText>
    </w:r>
    <w:r w:rsidR="008558F8" w:rsidRPr="00166E8D">
      <w:rPr>
        <w:sz w:val="20"/>
      </w:rPr>
      <w:fldChar w:fldCharType="separate"/>
    </w:r>
    <w:r w:rsidR="00AD69AF">
      <w:rPr>
        <w:noProof/>
        <w:sz w:val="20"/>
      </w:rPr>
      <w:t>12</w:t>
    </w:r>
    <w:r w:rsidR="008558F8" w:rsidRPr="00166E8D">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6582" w14:textId="77777777" w:rsidR="00DC3AC4" w:rsidRPr="00DC3AC4" w:rsidRDefault="00446C07" w:rsidP="00DC3AC4">
    <w:pPr>
      <w:tabs>
        <w:tab w:val="left" w:pos="5529"/>
        <w:tab w:val="right" w:pos="9026"/>
      </w:tabs>
      <w:rPr>
        <w:sz w:val="20"/>
      </w:rPr>
    </w:pPr>
    <w:r>
      <w:rPr>
        <w:sz w:val="20"/>
      </w:rPr>
      <w:t>25/05</w:t>
    </w:r>
    <w:r w:rsidR="00D910BA">
      <w:rPr>
        <w:sz w:val="20"/>
      </w:rPr>
      <w:t>/2020 |</w:t>
    </w:r>
    <w:r>
      <w:rPr>
        <w:sz w:val="20"/>
      </w:rPr>
      <w:t xml:space="preserve"> COVID</w:t>
    </w:r>
    <w:r w:rsidR="00D910BA">
      <w:rPr>
        <w:sz w:val="20"/>
      </w:rPr>
      <w:t>-19 Club</w:t>
    </w:r>
    <w:r>
      <w:rPr>
        <w:sz w:val="20"/>
      </w:rPr>
      <w:t xml:space="preserve"> Guide</w:t>
    </w:r>
    <w:r w:rsidR="00DC3AC4">
      <w:rPr>
        <w:sz w:val="20"/>
      </w:rPr>
      <w:tab/>
    </w:r>
    <w:r w:rsidR="00DC3AC4" w:rsidRPr="00166E8D">
      <w:rPr>
        <w:sz w:val="20"/>
      </w:rPr>
      <w:fldChar w:fldCharType="begin"/>
    </w:r>
    <w:r w:rsidR="00DC3AC4" w:rsidRPr="00166E8D">
      <w:rPr>
        <w:sz w:val="20"/>
      </w:rPr>
      <w:instrText xml:space="preserve"> PAGE   \* MERGEFORMAT </w:instrText>
    </w:r>
    <w:r w:rsidR="00DC3AC4" w:rsidRPr="00166E8D">
      <w:rPr>
        <w:sz w:val="20"/>
      </w:rPr>
      <w:fldChar w:fldCharType="separate"/>
    </w:r>
    <w:r w:rsidR="00AD69AF">
      <w:rPr>
        <w:noProof/>
        <w:sz w:val="20"/>
      </w:rPr>
      <w:t>1</w:t>
    </w:r>
    <w:r w:rsidR="00DC3AC4" w:rsidRPr="00166E8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EE67" w14:textId="77777777" w:rsidR="00E66DD5" w:rsidRDefault="00E66DD5" w:rsidP="0068394D">
      <w:r>
        <w:separator/>
      </w:r>
    </w:p>
  </w:footnote>
  <w:footnote w:type="continuationSeparator" w:id="0">
    <w:p w14:paraId="2EACACD3" w14:textId="77777777" w:rsidR="00E66DD5" w:rsidRDefault="00E66DD5" w:rsidP="00683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9625" w14:textId="77777777" w:rsidR="00C72ACA" w:rsidRDefault="00397124">
    <w:pPr>
      <w:pStyle w:val="Header"/>
    </w:pPr>
    <w:r>
      <w:rPr>
        <w:noProof/>
      </w:rPr>
      <w:pict w14:anchorId="735D62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5" o:spid="_x0000_s2051" type="#_x0000_t75" alt="/Volumes/ImageLibrary/_Graphic Design Projects/2018/11_NOV/2211_Design templates for BAZ/COB/Policy Reports/JPG/policy_background_internal_pages.jpg" style="position:absolute;margin-left:0;margin-top:0;width:620pt;height:877pt;z-index:-251653120;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C7A66" w14:textId="77777777" w:rsidR="00C72ACA" w:rsidRDefault="00397124">
    <w:pPr>
      <w:pStyle w:val="Header"/>
    </w:pPr>
    <w:r>
      <w:rPr>
        <w:noProof/>
      </w:rPr>
      <w:pict w14:anchorId="60A9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6" o:spid="_x0000_s2050" type="#_x0000_t75" alt="/Volumes/ImageLibrary/_Graphic Design Projects/2018/11_NOV/2211_Design templates for BAZ/COB/Policy Reports/JPG/policy_background_internal_pages.jpg" style="position:absolute;margin-left:0;margin-top:0;width:620pt;height:877pt;z-index:-251650048;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2F36" w14:textId="77777777" w:rsidR="00C72ACA" w:rsidRDefault="00397124">
    <w:pPr>
      <w:pStyle w:val="Header"/>
    </w:pPr>
    <w:r>
      <w:rPr>
        <w:noProof/>
      </w:rPr>
      <w:pict w14:anchorId="62419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8747184" o:spid="_x0000_s2049" type="#_x0000_t75" alt="/Volumes/ImageLibrary/_Graphic Design Projects/2018/11_NOV/2211_Design templates for BAZ/COB/Policy Reports/JPG/policy_background_internal_pages.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policy_background_internal_pag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B94"/>
    <w:multiLevelType w:val="hybridMultilevel"/>
    <w:tmpl w:val="25F4799C"/>
    <w:lvl w:ilvl="0" w:tplc="80BC3C6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D31B9"/>
    <w:multiLevelType w:val="hybridMultilevel"/>
    <w:tmpl w:val="659EF6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AC1320"/>
    <w:multiLevelType w:val="hybridMultilevel"/>
    <w:tmpl w:val="C24A3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02345"/>
    <w:multiLevelType w:val="hybridMultilevel"/>
    <w:tmpl w:val="B3F2F8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3A8465D"/>
    <w:multiLevelType w:val="hybridMultilevel"/>
    <w:tmpl w:val="32380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B317B3"/>
    <w:multiLevelType w:val="hybridMultilevel"/>
    <w:tmpl w:val="B7306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B94703"/>
    <w:multiLevelType w:val="hybridMultilevel"/>
    <w:tmpl w:val="DFF2F4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ADF2269"/>
    <w:multiLevelType w:val="multilevel"/>
    <w:tmpl w:val="994EEB18"/>
    <w:lvl w:ilvl="0">
      <w:start w:val="1"/>
      <w:numFmt w:val="decimal"/>
      <w:lvlText w:val="%1."/>
      <w:lvlJc w:val="left"/>
      <w:pPr>
        <w:tabs>
          <w:tab w:val="num" w:pos="567"/>
        </w:tabs>
        <w:ind w:left="360" w:hanging="360"/>
      </w:pPr>
      <w:rPr>
        <w:rFonts w:hint="default"/>
      </w:rPr>
    </w:lvl>
    <w:lvl w:ilvl="1">
      <w:start w:val="1"/>
      <w:numFmt w:val="decimal"/>
      <w:lvlRestart w:val="0"/>
      <w:lvlText w:val="%1.%2"/>
      <w:lvlJc w:val="left"/>
      <w:pPr>
        <w:tabs>
          <w:tab w:val="num" w:pos="1077"/>
        </w:tabs>
        <w:ind w:left="792" w:hanging="225"/>
      </w:pPr>
      <w:rPr>
        <w:rFonts w:ascii="Arial" w:hAnsi="Arial" w:hint="default"/>
        <w:b w:val="0"/>
        <w:i w:val="0"/>
        <w:color w:val="000000"/>
        <w:sz w:val="2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4B0CFE"/>
    <w:multiLevelType w:val="hybridMultilevel"/>
    <w:tmpl w:val="2F1A50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25053B"/>
    <w:multiLevelType w:val="hybridMultilevel"/>
    <w:tmpl w:val="5E56761C"/>
    <w:lvl w:ilvl="0" w:tplc="6A88715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4B00133"/>
    <w:multiLevelType w:val="hybridMultilevel"/>
    <w:tmpl w:val="7D42C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6E81059"/>
    <w:multiLevelType w:val="hybridMultilevel"/>
    <w:tmpl w:val="8ED296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89454F"/>
    <w:multiLevelType w:val="hybridMultilevel"/>
    <w:tmpl w:val="50B6DE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1174D33"/>
    <w:multiLevelType w:val="hybridMultilevel"/>
    <w:tmpl w:val="5F967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91378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DD2381B"/>
    <w:multiLevelType w:val="hybridMultilevel"/>
    <w:tmpl w:val="3A0A10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00A5367"/>
    <w:multiLevelType w:val="hybridMultilevel"/>
    <w:tmpl w:val="C2A24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6D43E0A"/>
    <w:multiLevelType w:val="hybridMultilevel"/>
    <w:tmpl w:val="D89C7B4C"/>
    <w:lvl w:ilvl="0" w:tplc="B09E0F0A">
      <w:numFmt w:val="bullet"/>
      <w:lvlText w:val="•"/>
      <w:lvlJc w:val="left"/>
      <w:pPr>
        <w:ind w:left="720" w:hanging="360"/>
      </w:pPr>
      <w:rPr>
        <w:rFonts w:ascii="Calibri" w:eastAsiaTheme="minorHAnsi" w:hAnsi="Calibri" w:cs="Calibri" w:hint="default"/>
      </w:rPr>
    </w:lvl>
    <w:lvl w:ilvl="1" w:tplc="DD7C92FA">
      <w:numFmt w:val="bullet"/>
      <w:lvlText w:val=""/>
      <w:lvlJc w:val="left"/>
      <w:pPr>
        <w:ind w:left="1800" w:hanging="72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62BD0"/>
    <w:multiLevelType w:val="multilevel"/>
    <w:tmpl w:val="BF720BA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8944FE3"/>
    <w:multiLevelType w:val="hybridMultilevel"/>
    <w:tmpl w:val="595A63B4"/>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21A50"/>
    <w:multiLevelType w:val="hybridMultilevel"/>
    <w:tmpl w:val="ED461CC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F145A8"/>
    <w:multiLevelType w:val="multilevel"/>
    <w:tmpl w:val="0714DE10"/>
    <w:lvl w:ilvl="0">
      <w:start w:val="1"/>
      <w:numFmt w:val="decimal"/>
      <w:lvlText w:val="%1."/>
      <w:lvlJc w:val="left"/>
      <w:pPr>
        <w:ind w:left="360" w:hanging="360"/>
      </w:pPr>
      <w:rPr>
        <w:rFonts w:hint="default"/>
      </w:rPr>
    </w:lvl>
    <w:lvl w:ilvl="1">
      <w:start w:val="1"/>
      <w:numFmt w:val="decimal"/>
      <w:lvlText w:val="%1.%2."/>
      <w:lvlJc w:val="left"/>
      <w:pPr>
        <w:ind w:left="576" w:hanging="576"/>
      </w:pPr>
      <w:rPr>
        <w:rFonts w:ascii="Arial" w:hAnsi="Arial" w:hint="default"/>
        <w:b/>
        <w:i w:val="0"/>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1603F84"/>
    <w:multiLevelType w:val="hybridMultilevel"/>
    <w:tmpl w:val="C2B634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33B7ABE"/>
    <w:multiLevelType w:val="hybridMultilevel"/>
    <w:tmpl w:val="0F28DECA"/>
    <w:lvl w:ilvl="0" w:tplc="7EAE5A0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6125DC"/>
    <w:multiLevelType w:val="hybridMultilevel"/>
    <w:tmpl w:val="2A5EA5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77537465"/>
    <w:multiLevelType w:val="hybridMultilevel"/>
    <w:tmpl w:val="E25C7196"/>
    <w:lvl w:ilvl="0" w:tplc="B09E0F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941819"/>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2"/>
  </w:num>
  <w:num w:numId="3">
    <w:abstractNumId w:val="7"/>
  </w:num>
  <w:num w:numId="4">
    <w:abstractNumId w:val="8"/>
  </w:num>
  <w:num w:numId="5">
    <w:abstractNumId w:val="6"/>
  </w:num>
  <w:num w:numId="6">
    <w:abstractNumId w:val="21"/>
  </w:num>
  <w:num w:numId="7">
    <w:abstractNumId w:val="1"/>
  </w:num>
  <w:num w:numId="8">
    <w:abstractNumId w:val="21"/>
    <w:lvlOverride w:ilvl="0">
      <w:startOverride w:val="5"/>
    </w:lvlOverride>
  </w:num>
  <w:num w:numId="9">
    <w:abstractNumId w:val="11"/>
  </w:num>
  <w:num w:numId="10">
    <w:abstractNumId w:val="18"/>
  </w:num>
  <w:num w:numId="11">
    <w:abstractNumId w:val="20"/>
  </w:num>
  <w:num w:numId="12">
    <w:abstractNumId w:val="17"/>
  </w:num>
  <w:num w:numId="13">
    <w:abstractNumId w:val="22"/>
  </w:num>
  <w:num w:numId="14">
    <w:abstractNumId w:val="10"/>
  </w:num>
  <w:num w:numId="15">
    <w:abstractNumId w:val="3"/>
  </w:num>
  <w:num w:numId="16">
    <w:abstractNumId w:val="24"/>
  </w:num>
  <w:num w:numId="17">
    <w:abstractNumId w:val="13"/>
  </w:num>
  <w:num w:numId="18">
    <w:abstractNumId w:val="0"/>
  </w:num>
  <w:num w:numId="19">
    <w:abstractNumId w:val="9"/>
  </w:num>
  <w:num w:numId="20">
    <w:abstractNumId w:val="16"/>
  </w:num>
  <w:num w:numId="21">
    <w:abstractNumId w:val="5"/>
  </w:num>
  <w:num w:numId="22">
    <w:abstractNumId w:val="12"/>
  </w:num>
  <w:num w:numId="23">
    <w:abstractNumId w:val="15"/>
  </w:num>
  <w:num w:numId="24">
    <w:abstractNumId w:val="4"/>
  </w:num>
  <w:num w:numId="25">
    <w:abstractNumId w:val="23"/>
  </w:num>
  <w:num w:numId="26">
    <w:abstractNumId w:val="25"/>
  </w:num>
  <w:num w:numId="27">
    <w:abstractNumId w:val="19"/>
  </w:num>
  <w:num w:numId="28">
    <w:abstractNumId w:val="14"/>
  </w:num>
  <w:num w:numId="29">
    <w:abstractNumId w:val="26"/>
  </w:num>
  <w:num w:numId="30">
    <w:abstractNumId w:val="18"/>
  </w:num>
  <w:num w:numId="31">
    <w:abstractNumId w:val="18"/>
  </w:num>
  <w:num w:numId="32">
    <w:abstractNumId w:val="18"/>
  </w:num>
  <w:num w:numId="33">
    <w:abstractNumId w:val="18"/>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5F"/>
    <w:rsid w:val="000037A2"/>
    <w:rsid w:val="0000406B"/>
    <w:rsid w:val="00016045"/>
    <w:rsid w:val="0002033A"/>
    <w:rsid w:val="00021C47"/>
    <w:rsid w:val="0002734C"/>
    <w:rsid w:val="0004002E"/>
    <w:rsid w:val="00045705"/>
    <w:rsid w:val="0005105F"/>
    <w:rsid w:val="000520E7"/>
    <w:rsid w:val="00053FB6"/>
    <w:rsid w:val="00056279"/>
    <w:rsid w:val="000601A7"/>
    <w:rsid w:val="0008430A"/>
    <w:rsid w:val="000905D1"/>
    <w:rsid w:val="00093DBA"/>
    <w:rsid w:val="000942C5"/>
    <w:rsid w:val="000B5A15"/>
    <w:rsid w:val="001045CA"/>
    <w:rsid w:val="001242E9"/>
    <w:rsid w:val="001348E8"/>
    <w:rsid w:val="00166E8D"/>
    <w:rsid w:val="001700B0"/>
    <w:rsid w:val="00175729"/>
    <w:rsid w:val="0018337A"/>
    <w:rsid w:val="00187618"/>
    <w:rsid w:val="001A3D7A"/>
    <w:rsid w:val="001C4398"/>
    <w:rsid w:val="001E7D7E"/>
    <w:rsid w:val="001F0C09"/>
    <w:rsid w:val="001F4C11"/>
    <w:rsid w:val="001F5475"/>
    <w:rsid w:val="001F6BA5"/>
    <w:rsid w:val="001F7CE4"/>
    <w:rsid w:val="00214D21"/>
    <w:rsid w:val="00264064"/>
    <w:rsid w:val="00266A8F"/>
    <w:rsid w:val="00281921"/>
    <w:rsid w:val="002E0EF3"/>
    <w:rsid w:val="002F0652"/>
    <w:rsid w:val="0031084A"/>
    <w:rsid w:val="00317044"/>
    <w:rsid w:val="003212B7"/>
    <w:rsid w:val="0033034D"/>
    <w:rsid w:val="00334713"/>
    <w:rsid w:val="00347A68"/>
    <w:rsid w:val="00347BF5"/>
    <w:rsid w:val="00383095"/>
    <w:rsid w:val="00397124"/>
    <w:rsid w:val="00397750"/>
    <w:rsid w:val="003C0E76"/>
    <w:rsid w:val="003D1190"/>
    <w:rsid w:val="003D7FB2"/>
    <w:rsid w:val="003E4975"/>
    <w:rsid w:val="003E5A7C"/>
    <w:rsid w:val="003F2433"/>
    <w:rsid w:val="00400CD3"/>
    <w:rsid w:val="00411390"/>
    <w:rsid w:val="0043676E"/>
    <w:rsid w:val="00446C07"/>
    <w:rsid w:val="00456C7E"/>
    <w:rsid w:val="0046002A"/>
    <w:rsid w:val="0046603F"/>
    <w:rsid w:val="004A5EA5"/>
    <w:rsid w:val="004C6370"/>
    <w:rsid w:val="004D56F7"/>
    <w:rsid w:val="00502359"/>
    <w:rsid w:val="00505922"/>
    <w:rsid w:val="00516A02"/>
    <w:rsid w:val="00550BD4"/>
    <w:rsid w:val="00554B5C"/>
    <w:rsid w:val="00565D84"/>
    <w:rsid w:val="005B7EDF"/>
    <w:rsid w:val="005C0ACE"/>
    <w:rsid w:val="005E1662"/>
    <w:rsid w:val="005E1DD2"/>
    <w:rsid w:val="005E4BAE"/>
    <w:rsid w:val="005F4632"/>
    <w:rsid w:val="00625B27"/>
    <w:rsid w:val="00630FCC"/>
    <w:rsid w:val="006745CD"/>
    <w:rsid w:val="00682758"/>
    <w:rsid w:val="0068394D"/>
    <w:rsid w:val="006A4045"/>
    <w:rsid w:val="006C163B"/>
    <w:rsid w:val="006C247E"/>
    <w:rsid w:val="006D22F6"/>
    <w:rsid w:val="006D54F6"/>
    <w:rsid w:val="006E0339"/>
    <w:rsid w:val="006E2E5A"/>
    <w:rsid w:val="006F7159"/>
    <w:rsid w:val="00701858"/>
    <w:rsid w:val="00706D2F"/>
    <w:rsid w:val="00715EDA"/>
    <w:rsid w:val="00723B5E"/>
    <w:rsid w:val="00735E9C"/>
    <w:rsid w:val="00736228"/>
    <w:rsid w:val="00745775"/>
    <w:rsid w:val="00746641"/>
    <w:rsid w:val="00747DCF"/>
    <w:rsid w:val="00752414"/>
    <w:rsid w:val="007666CC"/>
    <w:rsid w:val="007742BC"/>
    <w:rsid w:val="007948C5"/>
    <w:rsid w:val="00795C7F"/>
    <w:rsid w:val="007A6504"/>
    <w:rsid w:val="007C051D"/>
    <w:rsid w:val="007C1E64"/>
    <w:rsid w:val="007E7BE8"/>
    <w:rsid w:val="007F24AF"/>
    <w:rsid w:val="007F6B36"/>
    <w:rsid w:val="00811651"/>
    <w:rsid w:val="00817FD6"/>
    <w:rsid w:val="008205B3"/>
    <w:rsid w:val="00834F3B"/>
    <w:rsid w:val="008558F8"/>
    <w:rsid w:val="008842B4"/>
    <w:rsid w:val="00885884"/>
    <w:rsid w:val="00890E08"/>
    <w:rsid w:val="008B17BA"/>
    <w:rsid w:val="008B5650"/>
    <w:rsid w:val="008D63A8"/>
    <w:rsid w:val="008E456C"/>
    <w:rsid w:val="008F03DB"/>
    <w:rsid w:val="00911042"/>
    <w:rsid w:val="00920F8E"/>
    <w:rsid w:val="00961216"/>
    <w:rsid w:val="009678F9"/>
    <w:rsid w:val="00994DD1"/>
    <w:rsid w:val="009B7FF0"/>
    <w:rsid w:val="009C48F0"/>
    <w:rsid w:val="009C49A6"/>
    <w:rsid w:val="009C5568"/>
    <w:rsid w:val="009D0BF4"/>
    <w:rsid w:val="009E7C2D"/>
    <w:rsid w:val="009F2C0E"/>
    <w:rsid w:val="00A02B97"/>
    <w:rsid w:val="00A04509"/>
    <w:rsid w:val="00A111E7"/>
    <w:rsid w:val="00A17C11"/>
    <w:rsid w:val="00A3145F"/>
    <w:rsid w:val="00A36C00"/>
    <w:rsid w:val="00A52ECB"/>
    <w:rsid w:val="00A645DA"/>
    <w:rsid w:val="00A67566"/>
    <w:rsid w:val="00AB48A4"/>
    <w:rsid w:val="00AD69AF"/>
    <w:rsid w:val="00B035BA"/>
    <w:rsid w:val="00B2176B"/>
    <w:rsid w:val="00B409AE"/>
    <w:rsid w:val="00B4782C"/>
    <w:rsid w:val="00B7410B"/>
    <w:rsid w:val="00B92D1D"/>
    <w:rsid w:val="00BA2E96"/>
    <w:rsid w:val="00BB4A3C"/>
    <w:rsid w:val="00BD2508"/>
    <w:rsid w:val="00BE712E"/>
    <w:rsid w:val="00BE73AF"/>
    <w:rsid w:val="00BF3B8F"/>
    <w:rsid w:val="00C214F6"/>
    <w:rsid w:val="00C371EC"/>
    <w:rsid w:val="00C451B4"/>
    <w:rsid w:val="00C45C76"/>
    <w:rsid w:val="00C72ACA"/>
    <w:rsid w:val="00C81CF6"/>
    <w:rsid w:val="00C95F53"/>
    <w:rsid w:val="00CB0571"/>
    <w:rsid w:val="00CB064E"/>
    <w:rsid w:val="00CB2C6B"/>
    <w:rsid w:val="00CC7C2D"/>
    <w:rsid w:val="00CD1FFD"/>
    <w:rsid w:val="00CE6A5F"/>
    <w:rsid w:val="00CF4604"/>
    <w:rsid w:val="00D1115E"/>
    <w:rsid w:val="00D304EC"/>
    <w:rsid w:val="00D31F3C"/>
    <w:rsid w:val="00D37CB2"/>
    <w:rsid w:val="00D42464"/>
    <w:rsid w:val="00D44D70"/>
    <w:rsid w:val="00D57F9C"/>
    <w:rsid w:val="00D75728"/>
    <w:rsid w:val="00D910BA"/>
    <w:rsid w:val="00DA4E27"/>
    <w:rsid w:val="00DB46C4"/>
    <w:rsid w:val="00DB7791"/>
    <w:rsid w:val="00DC26ED"/>
    <w:rsid w:val="00DC3AC4"/>
    <w:rsid w:val="00DF24CB"/>
    <w:rsid w:val="00E0471C"/>
    <w:rsid w:val="00E1182C"/>
    <w:rsid w:val="00E11EC2"/>
    <w:rsid w:val="00E51987"/>
    <w:rsid w:val="00E652C0"/>
    <w:rsid w:val="00E66DD5"/>
    <w:rsid w:val="00E854FA"/>
    <w:rsid w:val="00E90C0F"/>
    <w:rsid w:val="00EA4DFF"/>
    <w:rsid w:val="00EB7603"/>
    <w:rsid w:val="00ED3F11"/>
    <w:rsid w:val="00ED7060"/>
    <w:rsid w:val="00EE50F6"/>
    <w:rsid w:val="00F12AA8"/>
    <w:rsid w:val="00F31495"/>
    <w:rsid w:val="00F468E3"/>
    <w:rsid w:val="00F62895"/>
    <w:rsid w:val="00F85EB6"/>
    <w:rsid w:val="00F90540"/>
    <w:rsid w:val="00F94608"/>
    <w:rsid w:val="00F954EB"/>
    <w:rsid w:val="00FA4623"/>
    <w:rsid w:val="00FA528A"/>
    <w:rsid w:val="00FB22F3"/>
    <w:rsid w:val="00FB4EE1"/>
    <w:rsid w:val="00FB586F"/>
    <w:rsid w:val="00FC401E"/>
    <w:rsid w:val="00FC7800"/>
    <w:rsid w:val="00FC7E29"/>
    <w:rsid w:val="00FE1B39"/>
    <w:rsid w:val="00FF0271"/>
    <w:rsid w:val="00FF0BD9"/>
    <w:rsid w:val="00FF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4E78C1"/>
  <w15:docId w15:val="{01F8B554-820C-4445-A23C-CD879ABB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29"/>
    <w:pPr>
      <w:spacing w:after="0" w:line="240" w:lineRule="auto"/>
    </w:pPr>
    <w:rPr>
      <w:rFonts w:ascii="Arial" w:hAnsi="Arial"/>
      <w:sz w:val="24"/>
    </w:rPr>
  </w:style>
  <w:style w:type="paragraph" w:styleId="Heading1">
    <w:name w:val="heading 1"/>
    <w:basedOn w:val="Normal"/>
    <w:next w:val="Normal"/>
    <w:link w:val="Heading1Char"/>
    <w:uiPriority w:val="9"/>
    <w:qFormat/>
    <w:rsid w:val="00C371EC"/>
    <w:pPr>
      <w:keepNext/>
      <w:keepLines/>
      <w:numPr>
        <w:numId w:val="1"/>
      </w:numPr>
      <w:spacing w:before="10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68394D"/>
    <w:pPr>
      <w:keepNext/>
      <w:keepLines/>
      <w:numPr>
        <w:ilvl w:val="1"/>
        <w:numId w:val="1"/>
      </w:numPr>
      <w:outlineLvl w:val="1"/>
    </w:pPr>
    <w:rPr>
      <w:rFonts w:eastAsiaTheme="majorEastAsia" w:cstheme="majorBidi"/>
      <w:b/>
      <w:bCs/>
      <w:sz w:val="26"/>
      <w:szCs w:val="26"/>
    </w:rPr>
  </w:style>
  <w:style w:type="paragraph" w:styleId="Heading3">
    <w:name w:val="heading 3"/>
    <w:basedOn w:val="Normal"/>
    <w:next w:val="Normal"/>
    <w:link w:val="Heading3Char"/>
    <w:unhideWhenUsed/>
    <w:qFormat/>
    <w:rsid w:val="0068394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394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8394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68394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68394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68394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394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94D"/>
    <w:rPr>
      <w:rFonts w:ascii="Tahoma" w:hAnsi="Tahoma" w:cs="Tahoma"/>
      <w:sz w:val="16"/>
      <w:szCs w:val="16"/>
    </w:rPr>
  </w:style>
  <w:style w:type="character" w:customStyle="1" w:styleId="BalloonTextChar">
    <w:name w:val="Balloon Text Char"/>
    <w:basedOn w:val="DefaultParagraphFont"/>
    <w:link w:val="BalloonText"/>
    <w:uiPriority w:val="99"/>
    <w:semiHidden/>
    <w:rsid w:val="0068394D"/>
    <w:rPr>
      <w:rFonts w:ascii="Tahoma" w:hAnsi="Tahoma" w:cs="Tahoma"/>
      <w:sz w:val="16"/>
      <w:szCs w:val="16"/>
    </w:rPr>
  </w:style>
  <w:style w:type="paragraph" w:customStyle="1" w:styleId="MajorHeading">
    <w:name w:val="Major Heading"/>
    <w:basedOn w:val="Normal"/>
    <w:next w:val="Normal"/>
    <w:link w:val="MajorHeadingChar"/>
    <w:qFormat/>
    <w:rsid w:val="00DC3AC4"/>
    <w:pPr>
      <w:tabs>
        <w:tab w:val="left" w:pos="980"/>
      </w:tabs>
    </w:pPr>
    <w:rPr>
      <w:color w:val="FFFFFF" w:themeColor="background1"/>
      <w:sz w:val="80"/>
      <w:szCs w:val="56"/>
    </w:rPr>
  </w:style>
  <w:style w:type="paragraph" w:customStyle="1" w:styleId="PolicyDate">
    <w:name w:val="Policy Date"/>
    <w:basedOn w:val="Normal"/>
    <w:next w:val="Normal"/>
    <w:link w:val="PolicyDateChar"/>
    <w:qFormat/>
    <w:rsid w:val="0068394D"/>
    <w:rPr>
      <w:sz w:val="40"/>
    </w:rPr>
  </w:style>
  <w:style w:type="character" w:customStyle="1" w:styleId="MajorHeadingChar">
    <w:name w:val="Major Heading Char"/>
    <w:basedOn w:val="DefaultParagraphFont"/>
    <w:link w:val="MajorHeading"/>
    <w:rsid w:val="00DC3AC4"/>
    <w:rPr>
      <w:rFonts w:ascii="Arial" w:hAnsi="Arial"/>
      <w:color w:val="FFFFFF" w:themeColor="background1"/>
      <w:sz w:val="80"/>
      <w:szCs w:val="56"/>
    </w:rPr>
  </w:style>
  <w:style w:type="paragraph" w:customStyle="1" w:styleId="FrontPageText">
    <w:name w:val="Front Page Text"/>
    <w:basedOn w:val="Normal"/>
    <w:link w:val="FrontPageTextChar"/>
    <w:qFormat/>
    <w:rsid w:val="0068394D"/>
  </w:style>
  <w:style w:type="character" w:customStyle="1" w:styleId="PolicyDateChar">
    <w:name w:val="Policy Date Char"/>
    <w:basedOn w:val="DefaultParagraphFont"/>
    <w:link w:val="PolicyDate"/>
    <w:rsid w:val="0068394D"/>
    <w:rPr>
      <w:rFonts w:ascii="Arial" w:hAnsi="Arial"/>
      <w:sz w:val="40"/>
    </w:rPr>
  </w:style>
  <w:style w:type="paragraph" w:styleId="Header">
    <w:name w:val="header"/>
    <w:basedOn w:val="Normal"/>
    <w:link w:val="HeaderChar"/>
    <w:uiPriority w:val="99"/>
    <w:unhideWhenUsed/>
    <w:rsid w:val="0068394D"/>
    <w:pPr>
      <w:tabs>
        <w:tab w:val="center" w:pos="4513"/>
        <w:tab w:val="right" w:pos="9026"/>
      </w:tabs>
    </w:pPr>
  </w:style>
  <w:style w:type="character" w:customStyle="1" w:styleId="FrontPageTextChar">
    <w:name w:val="Front Page Text Char"/>
    <w:basedOn w:val="DefaultParagraphFont"/>
    <w:link w:val="FrontPageText"/>
    <w:rsid w:val="0068394D"/>
    <w:rPr>
      <w:rFonts w:ascii="Arial" w:hAnsi="Arial"/>
      <w:sz w:val="24"/>
    </w:rPr>
  </w:style>
  <w:style w:type="character" w:customStyle="1" w:styleId="HeaderChar">
    <w:name w:val="Header Char"/>
    <w:basedOn w:val="DefaultParagraphFont"/>
    <w:link w:val="Header"/>
    <w:uiPriority w:val="99"/>
    <w:rsid w:val="0068394D"/>
    <w:rPr>
      <w:rFonts w:ascii="Arial" w:hAnsi="Arial"/>
      <w:sz w:val="24"/>
    </w:rPr>
  </w:style>
  <w:style w:type="paragraph" w:styleId="Footer">
    <w:name w:val="footer"/>
    <w:basedOn w:val="Normal"/>
    <w:link w:val="FooterChar"/>
    <w:uiPriority w:val="99"/>
    <w:unhideWhenUsed/>
    <w:rsid w:val="0068394D"/>
    <w:pPr>
      <w:tabs>
        <w:tab w:val="center" w:pos="4513"/>
        <w:tab w:val="right" w:pos="9026"/>
      </w:tabs>
    </w:pPr>
  </w:style>
  <w:style w:type="character" w:customStyle="1" w:styleId="FooterChar">
    <w:name w:val="Footer Char"/>
    <w:basedOn w:val="DefaultParagraphFont"/>
    <w:link w:val="Footer"/>
    <w:uiPriority w:val="99"/>
    <w:rsid w:val="0068394D"/>
    <w:rPr>
      <w:rFonts w:ascii="Arial" w:hAnsi="Arial"/>
      <w:sz w:val="24"/>
    </w:rPr>
  </w:style>
  <w:style w:type="paragraph" w:customStyle="1" w:styleId="TalbelofContents">
    <w:name w:val="Talbel of Contents"/>
    <w:basedOn w:val="FrontPageText"/>
    <w:next w:val="Normal"/>
    <w:link w:val="TalbelofContentsChar"/>
    <w:qFormat/>
    <w:rsid w:val="0068394D"/>
    <w:pPr>
      <w:spacing w:after="240"/>
    </w:pPr>
    <w:rPr>
      <w:sz w:val="36"/>
      <w:szCs w:val="36"/>
    </w:rPr>
  </w:style>
  <w:style w:type="paragraph" w:customStyle="1" w:styleId="StyleHeading1Left0cmFirstline0cm1">
    <w:name w:val="Style Heading 1 + Left:  0 cm First line:  0 cm1"/>
    <w:basedOn w:val="Normal"/>
    <w:rsid w:val="0068394D"/>
  </w:style>
  <w:style w:type="character" w:customStyle="1" w:styleId="TalbelofContentsChar">
    <w:name w:val="Talbel of Contents Char"/>
    <w:basedOn w:val="FrontPageTextChar"/>
    <w:link w:val="TalbelofContents"/>
    <w:rsid w:val="0068394D"/>
    <w:rPr>
      <w:rFonts w:ascii="Arial" w:hAnsi="Arial"/>
      <w:sz w:val="36"/>
      <w:szCs w:val="36"/>
    </w:rPr>
  </w:style>
  <w:style w:type="character" w:customStyle="1" w:styleId="Heading1Char">
    <w:name w:val="Heading 1 Char"/>
    <w:basedOn w:val="DefaultParagraphFont"/>
    <w:link w:val="Heading1"/>
    <w:uiPriority w:val="9"/>
    <w:rsid w:val="00C371EC"/>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8394D"/>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68394D"/>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68394D"/>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68394D"/>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68394D"/>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68394D"/>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6839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394D"/>
    <w:rPr>
      <w:rFonts w:asciiTheme="majorHAnsi" w:eastAsiaTheme="majorEastAsia" w:hAnsiTheme="majorHAnsi" w:cstheme="majorBidi"/>
      <w:i/>
      <w:iCs/>
      <w:color w:val="404040" w:themeColor="text1" w:themeTint="BF"/>
      <w:sz w:val="20"/>
      <w:szCs w:val="20"/>
    </w:rPr>
  </w:style>
  <w:style w:type="paragraph" w:styleId="ListParagraph">
    <w:name w:val="List Paragraph"/>
    <w:aliases w:val="Heading 2.,List Paragraph1,Recommendation,List Paragraph11,List Paragraph111,L,F5 List Paragraph,Dot pt,CV text,Medium Grid 1 - Accent 21,Numbered Paragraph,List Paragraph2,NFP GP Bulleted List,FooterText,numbered,列出段,Bullets,?"/>
    <w:basedOn w:val="Normal"/>
    <w:link w:val="ListParagraphChar"/>
    <w:uiPriority w:val="34"/>
    <w:qFormat/>
    <w:rsid w:val="00CB2C6B"/>
    <w:pPr>
      <w:ind w:left="720"/>
      <w:contextualSpacing/>
    </w:pPr>
  </w:style>
  <w:style w:type="paragraph" w:styleId="TOC1">
    <w:name w:val="toc 1"/>
    <w:basedOn w:val="Normal"/>
    <w:next w:val="Normal"/>
    <w:autoRedefine/>
    <w:uiPriority w:val="39"/>
    <w:unhideWhenUsed/>
    <w:rsid w:val="008205B3"/>
    <w:pPr>
      <w:tabs>
        <w:tab w:val="left" w:pos="440"/>
        <w:tab w:val="right" w:leader="dot" w:pos="9016"/>
      </w:tabs>
      <w:spacing w:after="100"/>
    </w:pPr>
  </w:style>
  <w:style w:type="paragraph" w:styleId="TOC2">
    <w:name w:val="toc 2"/>
    <w:basedOn w:val="Normal"/>
    <w:next w:val="Normal"/>
    <w:autoRedefine/>
    <w:uiPriority w:val="39"/>
    <w:unhideWhenUsed/>
    <w:rsid w:val="006E0339"/>
    <w:pPr>
      <w:tabs>
        <w:tab w:val="left" w:pos="993"/>
        <w:tab w:val="right" w:leader="dot" w:pos="9016"/>
      </w:tabs>
      <w:spacing w:after="100"/>
      <w:ind w:left="442"/>
    </w:pPr>
  </w:style>
  <w:style w:type="character" w:styleId="Hyperlink">
    <w:name w:val="Hyperlink"/>
    <w:basedOn w:val="DefaultParagraphFont"/>
    <w:uiPriority w:val="99"/>
    <w:unhideWhenUsed/>
    <w:rsid w:val="00CB2C6B"/>
    <w:rPr>
      <w:color w:val="0000FF" w:themeColor="hyperlink"/>
      <w:u w:val="single"/>
    </w:rPr>
  </w:style>
  <w:style w:type="paragraph" w:styleId="NoSpacing">
    <w:name w:val="No Spacing"/>
    <w:uiPriority w:val="1"/>
    <w:rsid w:val="00CB2C6B"/>
    <w:pPr>
      <w:spacing w:after="0" w:line="240" w:lineRule="auto"/>
    </w:pPr>
    <w:rPr>
      <w:rFonts w:ascii="Arial" w:hAnsi="Arial"/>
      <w:sz w:val="24"/>
    </w:rPr>
  </w:style>
  <w:style w:type="paragraph" w:customStyle="1" w:styleId="PageHeadingContents">
    <w:name w:val="Page Heading Contents"/>
    <w:basedOn w:val="Normal"/>
    <w:rsid w:val="001F0C09"/>
    <w:pPr>
      <w:spacing w:after="960"/>
    </w:pPr>
    <w:rPr>
      <w:rFonts w:eastAsia="Times New Roman" w:cs="Times New Roman"/>
      <w:color w:val="145D52"/>
      <w:sz w:val="48"/>
      <w:szCs w:val="24"/>
      <w:lang w:val="en-US" w:eastAsia="en-US"/>
    </w:rPr>
  </w:style>
  <w:style w:type="paragraph" w:styleId="BodyText">
    <w:name w:val="Body Text"/>
    <w:aliases w:val="Title Footer"/>
    <w:link w:val="BodyTextChar"/>
    <w:rsid w:val="001F0C09"/>
    <w:pPr>
      <w:spacing w:after="120" w:line="264" w:lineRule="auto"/>
    </w:pPr>
    <w:rPr>
      <w:rFonts w:ascii="Arial" w:eastAsia="Times New Roman" w:hAnsi="Arial" w:cs="Times New Roman"/>
      <w:sz w:val="21"/>
      <w:szCs w:val="24"/>
      <w:lang w:val="en-US" w:eastAsia="en-US"/>
    </w:rPr>
  </w:style>
  <w:style w:type="character" w:customStyle="1" w:styleId="BodyTextChar">
    <w:name w:val="Body Text Char"/>
    <w:aliases w:val="Title Footer Char"/>
    <w:basedOn w:val="DefaultParagraphFont"/>
    <w:link w:val="BodyText"/>
    <w:rsid w:val="001F0C09"/>
    <w:rPr>
      <w:rFonts w:ascii="Arial" w:eastAsia="Times New Roman" w:hAnsi="Arial" w:cs="Times New Roman"/>
      <w:sz w:val="21"/>
      <w:szCs w:val="24"/>
      <w:lang w:val="en-US" w:eastAsia="en-US"/>
    </w:rPr>
  </w:style>
  <w:style w:type="paragraph" w:customStyle="1" w:styleId="Bullet1">
    <w:name w:val="Bullet 1"/>
    <w:qFormat/>
    <w:rsid w:val="001F0C09"/>
    <w:pPr>
      <w:spacing w:after="0" w:line="240" w:lineRule="auto"/>
      <w:ind w:left="425" w:hanging="425"/>
    </w:pPr>
    <w:rPr>
      <w:rFonts w:ascii="Arial" w:eastAsia="Times New Roman" w:hAnsi="Arial" w:cs="Times New Roman"/>
      <w:sz w:val="21"/>
      <w:szCs w:val="24"/>
      <w:lang w:val="en-US" w:eastAsia="en-US"/>
    </w:rPr>
  </w:style>
  <w:style w:type="table" w:styleId="TableGrid">
    <w:name w:val="Table Grid"/>
    <w:basedOn w:val="TableNormal"/>
    <w:uiPriority w:val="39"/>
    <w:rsid w:val="001F4C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1662"/>
    <w:rPr>
      <w:color w:val="800080" w:themeColor="followedHyperlink"/>
      <w:u w:val="single"/>
    </w:rPr>
  </w:style>
  <w:style w:type="paragraph" w:styleId="TOCHeading">
    <w:name w:val="TOC Heading"/>
    <w:basedOn w:val="Heading1"/>
    <w:next w:val="Normal"/>
    <w:uiPriority w:val="39"/>
    <w:unhideWhenUsed/>
    <w:qFormat/>
    <w:rsid w:val="00FF0271"/>
    <w:pPr>
      <w:numPr>
        <w:numId w:val="0"/>
      </w:numPr>
      <w:spacing w:before="240" w:line="259" w:lineRule="auto"/>
      <w:outlineLvl w:val="9"/>
    </w:pPr>
    <w:rPr>
      <w:rFonts w:asciiTheme="majorHAnsi" w:hAnsiTheme="majorHAnsi"/>
      <w:b w:val="0"/>
      <w:bCs w:val="0"/>
      <w:color w:val="365F91" w:themeColor="accent1" w:themeShade="BF"/>
      <w:sz w:val="32"/>
      <w:szCs w:val="32"/>
      <w:lang w:val="en-US" w:eastAsia="en-US"/>
    </w:rPr>
  </w:style>
  <w:style w:type="character" w:styleId="CommentReference">
    <w:name w:val="annotation reference"/>
    <w:basedOn w:val="DefaultParagraphFont"/>
    <w:uiPriority w:val="99"/>
    <w:semiHidden/>
    <w:unhideWhenUsed/>
    <w:rsid w:val="005E1DD2"/>
    <w:rPr>
      <w:sz w:val="16"/>
      <w:szCs w:val="16"/>
    </w:rPr>
  </w:style>
  <w:style w:type="paragraph" w:styleId="CommentText">
    <w:name w:val="annotation text"/>
    <w:basedOn w:val="Normal"/>
    <w:link w:val="CommentTextChar"/>
    <w:uiPriority w:val="99"/>
    <w:semiHidden/>
    <w:unhideWhenUsed/>
    <w:rsid w:val="005E1DD2"/>
    <w:rPr>
      <w:sz w:val="20"/>
      <w:szCs w:val="20"/>
    </w:rPr>
  </w:style>
  <w:style w:type="character" w:customStyle="1" w:styleId="CommentTextChar">
    <w:name w:val="Comment Text Char"/>
    <w:basedOn w:val="DefaultParagraphFont"/>
    <w:link w:val="CommentText"/>
    <w:uiPriority w:val="99"/>
    <w:semiHidden/>
    <w:rsid w:val="005E1DD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1DD2"/>
    <w:rPr>
      <w:b/>
      <w:bCs/>
    </w:rPr>
  </w:style>
  <w:style w:type="character" w:customStyle="1" w:styleId="CommentSubjectChar">
    <w:name w:val="Comment Subject Char"/>
    <w:basedOn w:val="CommentTextChar"/>
    <w:link w:val="CommentSubject"/>
    <w:uiPriority w:val="99"/>
    <w:semiHidden/>
    <w:rsid w:val="005E1DD2"/>
    <w:rPr>
      <w:rFonts w:ascii="Arial" w:hAnsi="Arial"/>
      <w:b/>
      <w:bCs/>
      <w:sz w:val="20"/>
      <w:szCs w:val="20"/>
    </w:rPr>
  </w:style>
  <w:style w:type="character" w:customStyle="1" w:styleId="ListParagraphChar">
    <w:name w:val="List Paragraph Char"/>
    <w:aliases w:val="Heading 2. Char,List Paragraph1 Char,Recommendation Char,List Paragraph11 Char,List Paragraph111 Char,L Char,F5 List Paragraph Char,Dot pt Char,CV text Char,Medium Grid 1 - Accent 21 Char,Numbered Paragraph Char,List Paragraph2 Char"/>
    <w:basedOn w:val="DefaultParagraphFont"/>
    <w:link w:val="ListParagraph"/>
    <w:uiPriority w:val="34"/>
    <w:locked/>
    <w:rsid w:val="00723B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56">
      <w:bodyDiv w:val="1"/>
      <w:marLeft w:val="0"/>
      <w:marRight w:val="0"/>
      <w:marTop w:val="0"/>
      <w:marBottom w:val="0"/>
      <w:divBdr>
        <w:top w:val="none" w:sz="0" w:space="0" w:color="auto"/>
        <w:left w:val="none" w:sz="0" w:space="0" w:color="auto"/>
        <w:bottom w:val="none" w:sz="0" w:space="0" w:color="auto"/>
        <w:right w:val="none" w:sz="0" w:space="0" w:color="auto"/>
      </w:divBdr>
    </w:div>
    <w:div w:id="819032044">
      <w:bodyDiv w:val="1"/>
      <w:marLeft w:val="0"/>
      <w:marRight w:val="0"/>
      <w:marTop w:val="0"/>
      <w:marBottom w:val="0"/>
      <w:divBdr>
        <w:top w:val="none" w:sz="0" w:space="0" w:color="auto"/>
        <w:left w:val="none" w:sz="0" w:space="0" w:color="auto"/>
        <w:bottom w:val="none" w:sz="0" w:space="0" w:color="auto"/>
        <w:right w:val="none" w:sz="0" w:space="0" w:color="auto"/>
      </w:divBdr>
    </w:div>
    <w:div w:id="115815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illiam.bullock@boroondara.vic.gov.au" TargetMode="External"/><Relationship Id="rId18" Type="http://schemas.openxmlformats.org/officeDocument/2006/relationships/hyperlink" Target="https://ais.gov.au/__data/assets/pdf_file/0008/730376/35845_AIS-Framework-for-rebooting-sport_FA.pdf" TargetMode="External"/><Relationship Id="rId26" Type="http://schemas.openxmlformats.org/officeDocument/2006/relationships/hyperlink" Target="https://www.health.gov.au/resources/apps-and-tools/covidsafe-app" TargetMode="External"/><Relationship Id="rId39" Type="http://schemas.openxmlformats.org/officeDocument/2006/relationships/hyperlink" Target="https://www.tennis.com.au/vic/news-and-events/covid-19-community-tennis-return-to-tennis" TargetMode="External"/><Relationship Id="rId21" Type="http://schemas.openxmlformats.org/officeDocument/2006/relationships/image" Target="media/image2.emf"/><Relationship Id="rId34" Type="http://schemas.openxmlformats.org/officeDocument/2006/relationships/hyperlink" Target="https://www.footballvictoria.com.au/return-football" TargetMode="External"/><Relationship Id="rId42" Type="http://schemas.openxmlformats.org/officeDocument/2006/relationships/hyperlink" Target="https://www.youtube.com/watch?v=d3LPrhI0v-w" TargetMode="External"/><Relationship Id="rId47" Type="http://schemas.openxmlformats.org/officeDocument/2006/relationships/hyperlink" Target="https://www.nfplaw.org.au/covid-19-webinar-agm" TargetMode="External"/><Relationship Id="rId50" Type="http://schemas.openxmlformats.org/officeDocument/2006/relationships/hyperlink" Target="https://www.vcglr.vic.gov.au/news/2020-liquor-licensing-fees-refunds-and-waivers" TargetMode="External"/><Relationship Id="rId55" Type="http://schemas.openxmlformats.org/officeDocument/2006/relationships/hyperlink" Target="https://www.clubhelp.org.au/club-resources"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ennis.com.au/vic/news/2020/07/13/tennis-victoria-update-13-july" TargetMode="External"/><Relationship Id="rId20" Type="http://schemas.openxmlformats.org/officeDocument/2006/relationships/hyperlink" Target="https://www.dhhs.vic.gov.au/victorias-restriction-levels-covid-19" TargetMode="External"/><Relationship Id="rId29" Type="http://schemas.openxmlformats.org/officeDocument/2006/relationships/hyperlink" Target="https://athsvic.org.au/covid-19-update-11th-may-2020/" TargetMode="External"/><Relationship Id="rId41" Type="http://schemas.openxmlformats.org/officeDocument/2006/relationships/hyperlink" Target="https://www.youtube.com/watch?v=ybVMu31DLQU&amp;t=31s" TargetMode="External"/><Relationship Id="rId54" Type="http://schemas.openxmlformats.org/officeDocument/2006/relationships/hyperlink" Target="https://www.clubhelp.org.au/club-management/committee"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1.docx"/><Relationship Id="rId32" Type="http://schemas.openxmlformats.org/officeDocument/2006/relationships/hyperlink" Target="https://www.bowlsvic.org.au/2020/05/12/coronavirus-impact-on-upcoming-events/" TargetMode="External"/><Relationship Id="rId37" Type="http://schemas.openxmlformats.org/officeDocument/2006/relationships/hyperlink" Target="https://vic.netball.com.au/covid-19-information" TargetMode="External"/><Relationship Id="rId40" Type="http://schemas.openxmlformats.org/officeDocument/2006/relationships/hyperlink" Target="https://sport.vic.gov.au/grants-and-funding" TargetMode="External"/><Relationship Id="rId45" Type="http://schemas.openxmlformats.org/officeDocument/2006/relationships/hyperlink" Target="https://www.consumer.vic.gov.au/clubs-and-fundraising/incorporated-associations/running-an-incorporated-association/meetings" TargetMode="External"/><Relationship Id="rId53" Type="http://schemas.openxmlformats.org/officeDocument/2006/relationships/hyperlink" Target="https://www.clubhelp.org.au/club-finances" TargetMode="External"/><Relationship Id="rId58"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dhhs.vic.gov.au/restrictions-metropolitan-melbourne-and-mitchell-shire-covid-19" TargetMode="External"/><Relationship Id="rId23" Type="http://schemas.openxmlformats.org/officeDocument/2006/relationships/image" Target="media/image3.emf"/><Relationship Id="rId28" Type="http://schemas.openxmlformats.org/officeDocument/2006/relationships/hyperlink" Target="https://aflvic.com.au/return-to-play/" TargetMode="External"/><Relationship Id="rId36" Type="http://schemas.openxmlformats.org/officeDocument/2006/relationships/hyperlink" Target="http://lacrossevictoria.com.au/news/2020/05/return-to-lacrosse-training-conditions/" TargetMode="External"/><Relationship Id="rId49" Type="http://schemas.openxmlformats.org/officeDocument/2006/relationships/hyperlink" Target="https://us04web.zoom.us/" TargetMode="External"/><Relationship Id="rId57" Type="http://schemas.openxmlformats.org/officeDocument/2006/relationships/hyperlink" Target="https://www.clubhelp.org.au/marketing" TargetMode="External"/><Relationship Id="rId61"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sportaus.gov.au/media_centre/news/toolkit-launched-to-help-guide-return-of-community-sport" TargetMode="External"/><Relationship Id="rId31" Type="http://schemas.openxmlformats.org/officeDocument/2006/relationships/hyperlink" Target="https://baseballvictoria.com.au/baseball-victoria-covid-19-updates/" TargetMode="External"/><Relationship Id="rId44" Type="http://schemas.openxmlformats.org/officeDocument/2006/relationships/hyperlink" Target="https://www.boroondara.vic.gov.au/community-support/community-grants/individual-participation-grants" TargetMode="External"/><Relationship Id="rId52" Type="http://schemas.openxmlformats.org/officeDocument/2006/relationships/hyperlink" Target="https://www.sportaus.gov.au/club_development"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erity.Wignall@Boroondara.vic.gov.au" TargetMode="External"/><Relationship Id="rId22" Type="http://schemas.openxmlformats.org/officeDocument/2006/relationships/package" Target="embeddings/Microsoft_Word_Document.docx"/><Relationship Id="rId27" Type="http://schemas.openxmlformats.org/officeDocument/2006/relationships/hyperlink" Target="https://www.dhhs.vic.gov.au/state-emergency" TargetMode="External"/><Relationship Id="rId30" Type="http://schemas.openxmlformats.org/officeDocument/2006/relationships/hyperlink" Target="http://archeryvic.org.au/updated-release-on-return-to-play-requirements/" TargetMode="External"/><Relationship Id="rId35" Type="http://schemas.openxmlformats.org/officeDocument/2006/relationships/hyperlink" Target="https://hockeyvictoria.org.au/" TargetMode="External"/><Relationship Id="rId43" Type="http://schemas.openxmlformats.org/officeDocument/2006/relationships/hyperlink" Target="https://www.youtube.com/watch?v=fHfTCd2q-rg" TargetMode="External"/><Relationship Id="rId48" Type="http://schemas.openxmlformats.org/officeDocument/2006/relationships/hyperlink" Target="https://communitydirectors.com.au/help-sheets/agm-during-covid-19" TargetMode="External"/><Relationship Id="rId56" Type="http://schemas.openxmlformats.org/officeDocument/2006/relationships/hyperlink" Target="https://www.clubhelp.org.au/healthy-clubs"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vicsport.com.au/blog/3530/how-sports-are-handling-covid-19"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dhhs.vic.gov.au/updates/coronavirus-covid-19/face-coverings-1159pm-wednesday-22-july" TargetMode="External"/><Relationship Id="rId25" Type="http://schemas.openxmlformats.org/officeDocument/2006/relationships/hyperlink" Target="https://sport.vic.gov.au/our-work/industry-development/find-sport-and-recreation-organisations/state-sporting-associations" TargetMode="External"/><Relationship Id="rId33" Type="http://schemas.openxmlformats.org/officeDocument/2006/relationships/hyperlink" Target="https://croquetvic.asn.au/index.php" TargetMode="External"/><Relationship Id="rId38" Type="http://schemas.openxmlformats.org/officeDocument/2006/relationships/hyperlink" Target="https://vic.rugby/news/2020/03/20/rugby-victoria-coronavirus-covid-19-ongoing-updates" TargetMode="External"/><Relationship Id="rId46" Type="http://schemas.openxmlformats.org/officeDocument/2006/relationships/hyperlink" Target="https://www.consumer.vic.gov.au/clubs-and-fundraising/incorporated-associations/running-an-incorporated-association/meetings" TargetMode="External"/><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2FF61D088BE4A66BFE4693AE17145B7" version="1.0.0">
  <systemFields>
    <field name="Objective-Id">
      <value order="0">A7638925</value>
    </field>
    <field name="Objective-Title">
      <value order="0">COVID-19 - Club Safe Guide July 2020 - 2020-07-07</value>
    </field>
    <field name="Objective-Description">
      <value order="0"/>
    </field>
    <field name="Objective-CreationStamp">
      <value order="0">2020-05-13T02:35:41Z</value>
    </field>
    <field name="Objective-IsApproved">
      <value order="0">false</value>
    </field>
    <field name="Objective-IsPublished">
      <value order="0">true</value>
    </field>
    <field name="Objective-DatePublished">
      <value order="0">2020-07-22T00:30:52Z</value>
    </field>
    <field name="Objective-ModificationStamp">
      <value order="0">2020-07-22T00:30:52Z</value>
    </field>
    <field name="Objective-Owner">
      <value order="0">Verity Wignall</value>
    </field>
    <field name="Objective-Path">
      <value order="0">Objective Global Folder:Recreation and Sport:Administration - Recreation and Sport:Working documents:COVID-19</value>
    </field>
    <field name="Objective-Parent">
      <value order="0">COVID-19</value>
    </field>
    <field name="Objective-State">
      <value order="0">Published</value>
    </field>
    <field name="Objective-VersionId">
      <value order="0">vA8978527</value>
    </field>
    <field name="Objective-Version">
      <value order="0">48.0</value>
    </field>
    <field name="Objective-VersionNumber">
      <value order="0">58</value>
    </field>
    <field name="Objective-VersionComment">
      <value order="0"/>
    </field>
    <field name="Objective-FileNumber">
      <value order="0">qA8442</value>
    </field>
    <field name="Objective-Classification">
      <value order="0">Unclassified</value>
    </field>
    <field name="Objective-Caveats">
      <value order="0"/>
    </field>
  </systemFields>
  <catalogues>
    <catalogue name="Boroondara Document Type Catalogue" type="type" ori="id:cA2">
      <field name="Objective-Document Type">
        <value order="0">Outgoing</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 name="Client" type="user" ori="id:cA11">
      <field name="Objective-Client Name">
        <value order="0"/>
      </field>
      <field name="Objective-Client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BC651850F591F4D8D8D7F2EE356F4F4" ma:contentTypeVersion="15" ma:contentTypeDescription="Create a new document." ma:contentTypeScope="" ma:versionID="bc97b0316746713330712ec1e52f7dd2">
  <xsd:schema xmlns:xsd="http://www.w3.org/2001/XMLSchema" xmlns:xs="http://www.w3.org/2001/XMLSchema" xmlns:p="http://schemas.microsoft.com/office/2006/metadata/properties" xmlns:ns3="185614af-8e9b-4164-b1f5-db81435ccc73" xmlns:ns4="3abaace2-cfd5-4bdc-86a9-91e01cdfb2db" targetNamespace="http://schemas.microsoft.com/office/2006/metadata/properties" ma:root="true" ma:fieldsID="8c145b7b2252c4c3ea65f86e71b35757" ns3:_="" ns4:_="">
    <xsd:import namespace="185614af-8e9b-4164-b1f5-db81435ccc73"/>
    <xsd:import namespace="3abaace2-cfd5-4bdc-86a9-91e01cdfb2db"/>
    <xsd:element name="properties">
      <xsd:complexType>
        <xsd:sequence>
          <xsd:element name="documentManagement">
            <xsd:complexType>
              <xsd:all>
                <xsd:element ref="ns3:SharedWithDetails" minOccurs="0"/>
                <xsd:element ref="ns3:SharedWithUser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614af-8e9b-4164-b1f5-db81435ccc73"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aace2-cfd5-4bdc-86a9-91e01cdfb2d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C605F5BD-B8B1-431E-A42D-4AB15E068AB8}">
  <ds:schemaRefs>
    <ds:schemaRef ds:uri="http://schemas.openxmlformats.org/officeDocument/2006/bibliography"/>
  </ds:schemaRefs>
</ds:datastoreItem>
</file>

<file path=customXml/itemProps3.xml><?xml version="1.0" encoding="utf-8"?>
<ds:datastoreItem xmlns:ds="http://schemas.openxmlformats.org/officeDocument/2006/customXml" ds:itemID="{FB514B60-4BBF-4C8C-94E8-BE5B0A482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614af-8e9b-4164-b1f5-db81435ccc73"/>
    <ds:schemaRef ds:uri="3abaace2-cfd5-4bdc-86a9-91e01cdfb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C8D9-32F1-40E2-95F5-B9304FB0EAF7}">
  <ds:schemaRefs>
    <ds:schemaRef ds:uri="http://schemas.microsoft.com/sharepoint/v3/contenttype/forms"/>
  </ds:schemaRefs>
</ds:datastoreItem>
</file>

<file path=customXml/itemProps5.xml><?xml version="1.0" encoding="utf-8"?>
<ds:datastoreItem xmlns:ds="http://schemas.openxmlformats.org/officeDocument/2006/customXml" ds:itemID="{A820095F-70B5-420D-9E6D-13DDC5A3CA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3382</Words>
  <Characters>19278</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Soft Touch</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Scanlan</dc:creator>
  <cp:lastModifiedBy>Kirrily Zimmerman</cp:lastModifiedBy>
  <cp:revision>2</cp:revision>
  <cp:lastPrinted>2020-05-27T03:30:00Z</cp:lastPrinted>
  <dcterms:created xsi:type="dcterms:W3CDTF">2020-07-26T05:34:00Z</dcterms:created>
  <dcterms:modified xsi:type="dcterms:W3CDTF">2020-07-26T05:34:00Z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A7638925</vt:lpwstr>
  </property>
  <property fmtid="{D5CDD505-2E9C-101B-9397-08002B2CF9AE}" pid="4" name="Objective-Title">
    <vt:lpwstr>COVID-19 - Club Safe Guide July 2020 - 2020-07-07</vt:lpwstr>
  </property>
  <property fmtid="{D5CDD505-2E9C-101B-9397-08002B2CF9AE}" pid="5" name="Objective-Description">
    <vt:lpwstr/>
  </property>
  <property fmtid="{D5CDD505-2E9C-101B-9397-08002B2CF9AE}" pid="6" name="Objective-CreationStamp">
    <vt:filetime>2020-05-13T02:35:56Z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2020-07-22T00:30:52Z</vt:filetime>
  </property>
  <property fmtid="{D5CDD505-2E9C-101B-9397-08002B2CF9AE}" pid="10" name="Objective-ModificationStamp">
    <vt:filetime>2020-07-22T00:30:52Z</vt:filetime>
  </property>
  <property fmtid="{D5CDD505-2E9C-101B-9397-08002B2CF9AE}" pid="11" name="Objective-Owner">
    <vt:lpwstr>Verity Wignall</vt:lpwstr>
  </property>
  <property fmtid="{D5CDD505-2E9C-101B-9397-08002B2CF9AE}" pid="12" name="Objective-Path">
    <vt:lpwstr>Objective Global Folder:Recreation and Sport:Administration - Recreation and Sport:Working documents:COVID-19:</vt:lpwstr>
  </property>
  <property fmtid="{D5CDD505-2E9C-101B-9397-08002B2CF9AE}" pid="13" name="Objective-Parent">
    <vt:lpwstr>COVID-19</vt:lpwstr>
  </property>
  <property fmtid="{D5CDD505-2E9C-101B-9397-08002B2CF9AE}" pid="14" name="Objective-State">
    <vt:lpwstr>Published</vt:lpwstr>
  </property>
  <property fmtid="{D5CDD505-2E9C-101B-9397-08002B2CF9AE}" pid="15" name="Objective-VersionId">
    <vt:lpwstr>vA8978527</vt:lpwstr>
  </property>
  <property fmtid="{D5CDD505-2E9C-101B-9397-08002B2CF9AE}" pid="16" name="Objective-Version">
    <vt:lpwstr>48.0</vt:lpwstr>
  </property>
  <property fmtid="{D5CDD505-2E9C-101B-9397-08002B2CF9AE}" pid="17" name="Objective-VersionNumber">
    <vt:r8>58</vt:r8>
  </property>
  <property fmtid="{D5CDD505-2E9C-101B-9397-08002B2CF9AE}" pid="18" name="Objective-VersionComment">
    <vt:lpwstr/>
  </property>
  <property fmtid="{D5CDD505-2E9C-101B-9397-08002B2CF9AE}" pid="19" name="Objective-FileNumber">
    <vt:lpwstr>qA8442</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Outgoing</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y fmtid="{D5CDD505-2E9C-101B-9397-08002B2CF9AE}" pid="40" name="Objective-Client Name">
    <vt:lpwstr/>
  </property>
  <property fmtid="{D5CDD505-2E9C-101B-9397-08002B2CF9AE}" pid="41" name="Objective-Client Number">
    <vt:lpwstr/>
  </property>
  <property fmtid="{D5CDD505-2E9C-101B-9397-08002B2CF9AE}" pid="42" name="ContentTypeId">
    <vt:lpwstr>0x0101004BC651850F591F4D8D8D7F2EE356F4F4</vt:lpwstr>
  </property>
</Properties>
</file>